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FE32" w14:textId="77777777" w:rsidR="00665C26" w:rsidRDefault="006677AC" w:rsidP="008B0E15"/>
    <w:p w14:paraId="259A79BD" w14:textId="77777777" w:rsidR="00665C26" w:rsidRDefault="006677AC" w:rsidP="008B0E15"/>
    <w:p w14:paraId="323D1CA2" w14:textId="77777777" w:rsidR="00370B6B" w:rsidRDefault="00370B6B" w:rsidP="008B0E15"/>
    <w:p w14:paraId="181B826E" w14:textId="157B0F1F" w:rsidR="003C337C" w:rsidRDefault="003C337C" w:rsidP="003C337C">
      <w:pPr>
        <w:pStyle w:val="Heading1"/>
      </w:pPr>
      <w:bookmarkStart w:id="0" w:name="_Toc228691043"/>
    </w:p>
    <w:p w14:paraId="72678768" w14:textId="77777777" w:rsidR="003C337C" w:rsidRDefault="003C337C" w:rsidP="003C337C"/>
    <w:p w14:paraId="08C28BA2" w14:textId="77777777" w:rsidR="003C337C" w:rsidRPr="003C337C" w:rsidRDefault="003C337C" w:rsidP="003C337C"/>
    <w:p w14:paraId="2A737A3A" w14:textId="77777777" w:rsidR="003C337C" w:rsidRPr="003C337C" w:rsidRDefault="003C337C" w:rsidP="003C337C"/>
    <w:p w14:paraId="2B24DBA3" w14:textId="77777777" w:rsidR="003C337C" w:rsidRPr="003C337C" w:rsidRDefault="003C337C" w:rsidP="003C337C">
      <w:pPr>
        <w:pStyle w:val="Title"/>
        <w:jc w:val="center"/>
        <w:rPr>
          <w:rFonts w:cstheme="minorHAnsi"/>
          <w:sz w:val="52"/>
          <w:szCs w:val="52"/>
        </w:rPr>
      </w:pPr>
      <w:r w:rsidRPr="003C337C">
        <w:rPr>
          <w:rFonts w:cstheme="minorHAnsi"/>
          <w:sz w:val="52"/>
          <w:szCs w:val="52"/>
        </w:rPr>
        <w:t>Safeguarding Equity &amp; Equality S</w:t>
      </w:r>
      <w:bookmarkEnd w:id="0"/>
      <w:r w:rsidRPr="003C337C">
        <w:rPr>
          <w:rFonts w:cstheme="minorHAnsi"/>
          <w:sz w:val="52"/>
          <w:szCs w:val="52"/>
        </w:rPr>
        <w:t>tatement</w:t>
      </w:r>
    </w:p>
    <w:p w14:paraId="7907FCAC" w14:textId="77777777" w:rsidR="003C337C" w:rsidRPr="003C337C" w:rsidRDefault="003C337C" w:rsidP="003C337C">
      <w:pPr>
        <w:rPr>
          <w:rFonts w:asciiTheme="majorHAnsi" w:hAnsiTheme="majorHAnsi"/>
        </w:rPr>
      </w:pPr>
    </w:p>
    <w:tbl>
      <w:tblPr>
        <w:tblpPr w:leftFromText="180" w:rightFromText="180" w:vertAnchor="text" w:horzAnchor="margin" w:tblpXSpec="center" w:tblpY="1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1"/>
        <w:gridCol w:w="2206"/>
        <w:gridCol w:w="2228"/>
        <w:gridCol w:w="2230"/>
      </w:tblGrid>
      <w:tr w:rsidR="003C337C" w:rsidRPr="003C337C" w14:paraId="10E40808" w14:textId="77777777" w:rsidTr="004F4541">
        <w:trPr>
          <w:trHeight w:hRule="exact" w:val="574"/>
        </w:trPr>
        <w:tc>
          <w:tcPr>
            <w:tcW w:w="2221" w:type="dxa"/>
          </w:tcPr>
          <w:p w14:paraId="427540B4" w14:textId="77777777" w:rsidR="003C337C" w:rsidRPr="003C337C" w:rsidRDefault="003C337C" w:rsidP="004F4541">
            <w:pPr>
              <w:pStyle w:val="TableParagraph"/>
              <w:spacing w:before="14"/>
              <w:rPr>
                <w:rFonts w:asciiTheme="majorHAnsi" w:hAnsiTheme="majorHAnsi" w:cstheme="minorHAnsi"/>
                <w:b/>
                <w:iCs/>
                <w:sz w:val="20"/>
                <w:szCs w:val="20"/>
              </w:rPr>
            </w:pPr>
            <w:r w:rsidRPr="003C337C">
              <w:rPr>
                <w:rFonts w:asciiTheme="majorHAnsi" w:hAnsiTheme="majorHAnsi" w:cstheme="minorHAnsi"/>
                <w:b/>
                <w:iCs/>
                <w:sz w:val="20"/>
                <w:szCs w:val="20"/>
              </w:rPr>
              <w:t>Version</w:t>
            </w:r>
          </w:p>
        </w:tc>
        <w:tc>
          <w:tcPr>
            <w:tcW w:w="2206" w:type="dxa"/>
          </w:tcPr>
          <w:p w14:paraId="27401AB9" w14:textId="77777777" w:rsidR="003C337C" w:rsidRPr="003C337C" w:rsidRDefault="003C337C" w:rsidP="004F4541">
            <w:pPr>
              <w:pStyle w:val="TableParagraph"/>
              <w:spacing w:before="14"/>
              <w:rPr>
                <w:rFonts w:asciiTheme="majorHAnsi" w:hAnsiTheme="majorHAnsi" w:cstheme="minorHAnsi"/>
                <w:b/>
                <w:iCs/>
                <w:sz w:val="20"/>
                <w:szCs w:val="20"/>
              </w:rPr>
            </w:pPr>
            <w:r w:rsidRPr="003C337C">
              <w:rPr>
                <w:rFonts w:asciiTheme="majorHAnsi" w:hAnsiTheme="majorHAnsi" w:cstheme="minorHAnsi"/>
                <w:b/>
                <w:iCs/>
                <w:w w:val="105"/>
                <w:sz w:val="20"/>
                <w:szCs w:val="20"/>
              </w:rPr>
              <w:t>Date</w:t>
            </w:r>
          </w:p>
        </w:tc>
        <w:tc>
          <w:tcPr>
            <w:tcW w:w="2228" w:type="dxa"/>
          </w:tcPr>
          <w:p w14:paraId="614E032C" w14:textId="77777777" w:rsidR="003C337C" w:rsidRPr="003C337C" w:rsidRDefault="003C337C" w:rsidP="004F4541">
            <w:pPr>
              <w:pStyle w:val="TableParagraph"/>
              <w:spacing w:before="14"/>
              <w:rPr>
                <w:rFonts w:asciiTheme="majorHAnsi" w:hAnsiTheme="majorHAnsi" w:cstheme="minorHAnsi"/>
                <w:b/>
                <w:iCs/>
                <w:sz w:val="20"/>
                <w:szCs w:val="20"/>
              </w:rPr>
            </w:pPr>
            <w:r w:rsidRPr="003C337C">
              <w:rPr>
                <w:rFonts w:asciiTheme="majorHAnsi" w:hAnsiTheme="majorHAnsi" w:cstheme="minorHAnsi"/>
                <w:b/>
                <w:iCs/>
                <w:sz w:val="20"/>
                <w:szCs w:val="20"/>
              </w:rPr>
              <w:t>Author</w:t>
            </w:r>
          </w:p>
        </w:tc>
        <w:tc>
          <w:tcPr>
            <w:tcW w:w="2230" w:type="dxa"/>
          </w:tcPr>
          <w:p w14:paraId="08DC9245" w14:textId="77777777" w:rsidR="003C337C" w:rsidRPr="003C337C" w:rsidRDefault="003C337C" w:rsidP="004F4541">
            <w:pPr>
              <w:pStyle w:val="TableParagraph"/>
              <w:spacing w:before="14"/>
              <w:rPr>
                <w:rFonts w:asciiTheme="majorHAnsi" w:hAnsiTheme="majorHAnsi" w:cstheme="minorHAnsi"/>
                <w:b/>
                <w:iCs/>
                <w:sz w:val="20"/>
                <w:szCs w:val="20"/>
              </w:rPr>
            </w:pPr>
            <w:r w:rsidRPr="003C337C">
              <w:rPr>
                <w:rFonts w:asciiTheme="majorHAnsi" w:hAnsiTheme="majorHAnsi" w:cstheme="minorHAnsi"/>
                <w:b/>
                <w:iCs/>
                <w:w w:val="105"/>
                <w:sz w:val="20"/>
                <w:szCs w:val="20"/>
              </w:rPr>
              <w:t>Changes</w:t>
            </w:r>
          </w:p>
        </w:tc>
      </w:tr>
      <w:tr w:rsidR="003C337C" w:rsidRPr="003C337C" w14:paraId="32858128" w14:textId="77777777" w:rsidTr="004F4541">
        <w:trPr>
          <w:trHeight w:hRule="exact" w:val="712"/>
        </w:trPr>
        <w:tc>
          <w:tcPr>
            <w:tcW w:w="2221" w:type="dxa"/>
          </w:tcPr>
          <w:p w14:paraId="16D93946" w14:textId="76C690E4" w:rsidR="003C337C" w:rsidRPr="003C337C" w:rsidRDefault="003C337C" w:rsidP="005A175A">
            <w:pPr>
              <w:pStyle w:val="TableParagraph"/>
              <w:rPr>
                <w:rFonts w:asciiTheme="majorHAnsi" w:hAnsiTheme="majorHAnsi" w:cstheme="minorHAnsi"/>
              </w:rPr>
            </w:pPr>
            <w:r w:rsidRPr="003C337C">
              <w:rPr>
                <w:rFonts w:asciiTheme="majorHAnsi" w:hAnsiTheme="majorHAnsi" w:cstheme="minorHAnsi"/>
              </w:rPr>
              <w:t>1.</w:t>
            </w:r>
            <w:r w:rsidR="005A175A">
              <w:rPr>
                <w:rFonts w:asciiTheme="majorHAnsi" w:hAnsiTheme="majorHAnsi" w:cstheme="minorHAnsi"/>
              </w:rPr>
              <w:t>0</w:t>
            </w:r>
          </w:p>
        </w:tc>
        <w:tc>
          <w:tcPr>
            <w:tcW w:w="2206" w:type="dxa"/>
          </w:tcPr>
          <w:p w14:paraId="3AC0828F" w14:textId="68B1A69B" w:rsidR="003C337C" w:rsidRPr="003C337C" w:rsidRDefault="003C337C" w:rsidP="004F4541">
            <w:pPr>
              <w:pStyle w:val="TableParagraph"/>
              <w:ind w:left="0"/>
              <w:rPr>
                <w:rFonts w:asciiTheme="majorHAnsi" w:hAnsiTheme="majorHAnsi" w:cstheme="minorHAnsi"/>
              </w:rPr>
            </w:pPr>
          </w:p>
        </w:tc>
        <w:tc>
          <w:tcPr>
            <w:tcW w:w="2228" w:type="dxa"/>
          </w:tcPr>
          <w:p w14:paraId="4877A006" w14:textId="0949A0FC" w:rsidR="003C337C" w:rsidRPr="003C337C" w:rsidRDefault="003C337C" w:rsidP="005A175A">
            <w:pPr>
              <w:pStyle w:val="TableParagraph"/>
              <w:rPr>
                <w:rFonts w:asciiTheme="majorHAnsi" w:hAnsiTheme="majorHAnsi" w:cstheme="minorHAnsi"/>
              </w:rPr>
            </w:pPr>
          </w:p>
        </w:tc>
        <w:tc>
          <w:tcPr>
            <w:tcW w:w="2230" w:type="dxa"/>
          </w:tcPr>
          <w:p w14:paraId="138A0F9C" w14:textId="487476A6" w:rsidR="003C337C" w:rsidRPr="003C337C" w:rsidRDefault="003C337C" w:rsidP="005A175A">
            <w:pPr>
              <w:pStyle w:val="TableParagraph"/>
              <w:rPr>
                <w:rFonts w:asciiTheme="majorHAnsi" w:hAnsiTheme="majorHAnsi" w:cstheme="minorHAnsi"/>
              </w:rPr>
            </w:pPr>
            <w:r w:rsidRPr="003C337C">
              <w:rPr>
                <w:rFonts w:asciiTheme="majorHAnsi" w:hAnsiTheme="majorHAnsi" w:cstheme="minorHAnsi"/>
              </w:rPr>
              <w:t>New Version</w:t>
            </w:r>
          </w:p>
        </w:tc>
      </w:tr>
      <w:tr w:rsidR="003C337C" w:rsidRPr="003C337C" w14:paraId="32CBA075" w14:textId="77777777" w:rsidTr="004F4541">
        <w:trPr>
          <w:trHeight w:hRule="exact" w:val="574"/>
        </w:trPr>
        <w:tc>
          <w:tcPr>
            <w:tcW w:w="8885" w:type="dxa"/>
            <w:gridSpan w:val="4"/>
          </w:tcPr>
          <w:p w14:paraId="46B898D3" w14:textId="63831857" w:rsidR="003C337C" w:rsidRPr="003C337C" w:rsidRDefault="002F7B41" w:rsidP="004F4541">
            <w:pPr>
              <w:pStyle w:val="TableParagraph"/>
              <w:spacing w:before="14"/>
              <w:rPr>
                <w:rFonts w:asciiTheme="majorHAnsi" w:hAnsiTheme="majorHAnsi" w:cstheme="minorHAnsi"/>
                <w:bCs/>
                <w:iCs/>
                <w:w w:val="105"/>
              </w:rPr>
            </w:pPr>
            <w:r>
              <w:rPr>
                <w:rFonts w:asciiTheme="majorHAnsi" w:hAnsiTheme="majorHAnsi" w:cstheme="minorHAnsi"/>
                <w:bCs/>
                <w:iCs/>
                <w:w w:val="105"/>
              </w:rPr>
              <w:t>A</w:t>
            </w:r>
            <w:r w:rsidR="003C337C" w:rsidRPr="003C337C">
              <w:rPr>
                <w:rFonts w:asciiTheme="majorHAnsi" w:hAnsiTheme="majorHAnsi" w:cstheme="minorHAnsi"/>
                <w:bCs/>
                <w:iCs/>
                <w:w w:val="105"/>
              </w:rPr>
              <w:t xml:space="preserve">pproved: </w:t>
            </w:r>
          </w:p>
        </w:tc>
      </w:tr>
    </w:tbl>
    <w:p w14:paraId="48D77F1F" w14:textId="77777777" w:rsidR="003C337C" w:rsidRDefault="003C337C" w:rsidP="003C337C"/>
    <w:p w14:paraId="0E34A134" w14:textId="77777777" w:rsidR="003C337C" w:rsidRDefault="003C337C" w:rsidP="003C337C"/>
    <w:p w14:paraId="141912AC" w14:textId="77777777" w:rsidR="003D6AC1" w:rsidRDefault="003D6AC1" w:rsidP="003C337C"/>
    <w:p w14:paraId="6821300B" w14:textId="77777777" w:rsidR="005A175A" w:rsidRDefault="005A175A">
      <w:pPr>
        <w:jc w:val="left"/>
        <w:rPr>
          <w:rFonts w:asciiTheme="majorHAnsi" w:hAnsiTheme="majorHAnsi" w:cstheme="minorHAnsi"/>
        </w:rPr>
      </w:pPr>
      <w:r>
        <w:rPr>
          <w:rFonts w:asciiTheme="majorHAnsi" w:hAnsiTheme="majorHAnsi" w:cstheme="minorHAnsi"/>
        </w:rPr>
        <w:br w:type="page"/>
      </w:r>
    </w:p>
    <w:p w14:paraId="20EE0E9A" w14:textId="424EE7D8" w:rsidR="003C337C" w:rsidRPr="00573043" w:rsidRDefault="003C337C" w:rsidP="00573043">
      <w:pPr>
        <w:rPr>
          <w:rFonts w:asciiTheme="majorHAnsi" w:hAnsiTheme="majorHAnsi" w:cstheme="minorHAnsi"/>
        </w:rPr>
      </w:pPr>
      <w:r w:rsidRPr="00573043">
        <w:rPr>
          <w:rFonts w:asciiTheme="majorHAnsi" w:hAnsiTheme="majorHAnsi" w:cstheme="minorHAnsi"/>
        </w:rPr>
        <w:lastRenderedPageBreak/>
        <w:t>Rowing Ireland is committed to ensuring that equity, where everyone is given the same opportunities, is incorporated across all aspects of its development. As such the principle of equality, where everyone is treated equally, will also be applied. This is summarised as follows</w:t>
      </w:r>
      <w:r w:rsidR="00573043" w:rsidRPr="00573043">
        <w:rPr>
          <w:rFonts w:asciiTheme="majorHAnsi" w:hAnsiTheme="majorHAnsi" w:cstheme="minorHAnsi"/>
        </w:rPr>
        <w:t>:</w:t>
      </w:r>
    </w:p>
    <w:p w14:paraId="67B2F3AC" w14:textId="77777777" w:rsidR="003C337C" w:rsidRPr="00573043" w:rsidRDefault="003C337C" w:rsidP="00573043">
      <w:pPr>
        <w:pStyle w:val="Bullets"/>
        <w:rPr>
          <w:color w:val="000080"/>
        </w:rPr>
      </w:pPr>
      <w:r w:rsidRPr="00573043">
        <w:t>Rowing Ireland recognises sports equity is about fairness in sport, equality of access, recognising inequalities and taking steps to address them. It is about changing the culture and structure of sport to ensure it becomes equally accessible to everyone in society.</w:t>
      </w:r>
    </w:p>
    <w:p w14:paraId="573B037F" w14:textId="77777777" w:rsidR="003C337C" w:rsidRPr="00573043" w:rsidRDefault="003C337C" w:rsidP="00573043">
      <w:pPr>
        <w:pStyle w:val="Bullets"/>
      </w:pPr>
      <w:r w:rsidRPr="00573043">
        <w:t>Rowing Ireland respects the rights, dignity and worth of every person and will treat everyone equally within the context of their sport, regardless of age, ability, gender, race, ethnicity, religious belief, sexuality or social/economic status.</w:t>
      </w:r>
    </w:p>
    <w:p w14:paraId="0E01FC33" w14:textId="77777777" w:rsidR="003C337C" w:rsidRPr="00573043" w:rsidRDefault="003C337C" w:rsidP="00573043">
      <w:pPr>
        <w:pStyle w:val="Bullets"/>
      </w:pPr>
      <w:r w:rsidRPr="00573043">
        <w:t>Rowing Ireland is committed to everyone having the right to enjoy their sport in an environment free from threat of intimidation, harassment and abuse.</w:t>
      </w:r>
    </w:p>
    <w:p w14:paraId="7D34FAED" w14:textId="77777777" w:rsidR="003C337C" w:rsidRPr="00573043" w:rsidRDefault="003C337C" w:rsidP="00573043">
      <w:pPr>
        <w:pStyle w:val="Bullets"/>
      </w:pPr>
      <w:r w:rsidRPr="00573043">
        <w:t>Rowing Ireland participants have a responsibility to oppose discriminatory behaviour and promote equality of opportunity.</w:t>
      </w:r>
    </w:p>
    <w:p w14:paraId="748B6475" w14:textId="77777777" w:rsidR="003C337C" w:rsidRPr="00573043" w:rsidRDefault="003C337C" w:rsidP="00E32135">
      <w:pPr>
        <w:pStyle w:val="Bullets"/>
        <w:spacing w:after="240"/>
      </w:pPr>
      <w:r w:rsidRPr="00573043">
        <w:t>Rowing Ireland will deal with any incidence of discriminatory behaviour seriously, according to Rowing Ireland disciplinary procedures.</w:t>
      </w:r>
    </w:p>
    <w:p w14:paraId="2299E134" w14:textId="77777777" w:rsidR="003C337C" w:rsidRPr="00573043" w:rsidRDefault="003C337C" w:rsidP="00573043">
      <w:pPr>
        <w:rPr>
          <w:rFonts w:asciiTheme="majorHAnsi" w:hAnsiTheme="majorHAnsi" w:cstheme="minorHAnsi"/>
        </w:rPr>
      </w:pPr>
      <w:r w:rsidRPr="00573043">
        <w:rPr>
          <w:rFonts w:asciiTheme="majorHAnsi" w:hAnsiTheme="majorHAnsi" w:cstheme="minorHAnsi"/>
        </w:rPr>
        <w:t>To reduce the additional vulnerability of young people with a disability, coaches will seek guidance on working with young people with a disability from external agencies, parents / guardians and the young people themselves.</w:t>
      </w:r>
    </w:p>
    <w:p w14:paraId="046155BF" w14:textId="77777777" w:rsidR="003C337C" w:rsidRPr="00CA3208" w:rsidRDefault="003C337C" w:rsidP="003C337C">
      <w:pPr>
        <w:rPr>
          <w:rFonts w:asciiTheme="minorHAnsi" w:hAnsiTheme="minorHAnsi" w:cstheme="minorHAnsi"/>
        </w:rPr>
      </w:pPr>
    </w:p>
    <w:p w14:paraId="2523294D" w14:textId="77777777" w:rsidR="003C337C" w:rsidRDefault="003C337C" w:rsidP="003C337C">
      <w:pPr>
        <w:rPr>
          <w:rFonts w:ascii="Arial" w:hAnsi="Arial" w:cs="Arial"/>
          <w:szCs w:val="24"/>
        </w:rPr>
      </w:pPr>
    </w:p>
    <w:p w14:paraId="50F42931" w14:textId="77777777" w:rsidR="003C337C" w:rsidRDefault="003C337C" w:rsidP="008B0E15"/>
    <w:p w14:paraId="41DD1BCF" w14:textId="77777777" w:rsidR="003C337C" w:rsidRDefault="003C337C" w:rsidP="008B0E15"/>
    <w:p w14:paraId="5A80BA53" w14:textId="77777777" w:rsidR="003C337C" w:rsidRDefault="003C337C" w:rsidP="008B0E15"/>
    <w:sectPr w:rsidR="003C337C" w:rsidSect="00641D43">
      <w:headerReference w:type="even" r:id="rId8"/>
      <w:headerReference w:type="default" r:id="rId9"/>
      <w:footerReference w:type="default" r:id="rId10"/>
      <w:pgSz w:w="11906" w:h="16838"/>
      <w:pgMar w:top="1134" w:right="1558" w:bottom="1134" w:left="1440" w:header="709" w:footer="4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9F9D7" w14:textId="77777777" w:rsidR="006677AC" w:rsidRDefault="006677AC" w:rsidP="008B0E15">
      <w:r>
        <w:separator/>
      </w:r>
    </w:p>
    <w:p w14:paraId="2BC28646" w14:textId="77777777" w:rsidR="006677AC" w:rsidRDefault="006677AC" w:rsidP="008B0E15"/>
  </w:endnote>
  <w:endnote w:type="continuationSeparator" w:id="0">
    <w:p w14:paraId="574571DD" w14:textId="77777777" w:rsidR="006677AC" w:rsidRDefault="006677AC" w:rsidP="008B0E15">
      <w:r>
        <w:continuationSeparator/>
      </w:r>
    </w:p>
    <w:p w14:paraId="1E2E1C81" w14:textId="77777777" w:rsidR="006677AC" w:rsidRDefault="006677AC" w:rsidP="008B0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echn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D0226" w14:textId="77777777" w:rsidR="00E10490" w:rsidRDefault="00B70C9C" w:rsidP="008B0E15">
    <w:r>
      <w:tab/>
    </w:r>
    <w:r>
      <w:tab/>
    </w:r>
  </w:p>
  <w:p w14:paraId="6A3859B9" w14:textId="77777777" w:rsidR="00E10490" w:rsidRDefault="00F74C5A" w:rsidP="004C25E1">
    <w:pPr>
      <w:spacing w:after="0"/>
      <w:rPr>
        <w:noProof/>
      </w:rPr>
    </w:pPr>
    <w:r>
      <w:t xml:space="preserve">Safeguarding Equity &amp; Equality Statement.                                                      </w:t>
    </w:r>
    <w:r w:rsidR="004C25E1">
      <w:tab/>
    </w:r>
    <w:r w:rsidR="004C25E1">
      <w:tab/>
    </w:r>
    <w:r w:rsidR="004C25E1">
      <w:tab/>
    </w:r>
    <w:r w:rsidR="004C25E1">
      <w:rPr>
        <w:color w:val="7F7F7F" w:themeColor="background1" w:themeShade="7F"/>
        <w:spacing w:val="60"/>
      </w:rPr>
      <w:t>Page</w:t>
    </w:r>
    <w:r w:rsidR="004C25E1">
      <w:t xml:space="preserve"> | </w:t>
    </w:r>
    <w:r w:rsidR="004C25E1">
      <w:fldChar w:fldCharType="begin"/>
    </w:r>
    <w:r w:rsidR="004C25E1">
      <w:instrText xml:space="preserve"> PAGE   \* MERGEFORMAT </w:instrText>
    </w:r>
    <w:r w:rsidR="004C25E1">
      <w:fldChar w:fldCharType="separate"/>
    </w:r>
    <w:r w:rsidR="004C25E1">
      <w:rPr>
        <w:b/>
        <w:bCs/>
        <w:noProof/>
      </w:rPr>
      <w:t>1</w:t>
    </w:r>
    <w:r w:rsidR="004C25E1">
      <w:rPr>
        <w:b/>
        <w:bCs/>
        <w:noProof/>
      </w:rPr>
      <w:fldChar w:fldCharType="end"/>
    </w:r>
  </w:p>
  <w:p w14:paraId="0ED6F9F5" w14:textId="77777777" w:rsidR="00E10490" w:rsidRPr="00DE097E" w:rsidRDefault="00B70C9C" w:rsidP="004C25E1">
    <w:pPr>
      <w:spacing w:after="0"/>
    </w:pPr>
    <w:r>
      <w:t>Version</w:t>
    </w:r>
    <w:r w:rsidR="004C25E1">
      <w:t xml:space="preserve"> 1.</w:t>
    </w:r>
    <w:r w:rsidR="00F74C5A">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B82EB" w14:textId="77777777" w:rsidR="006677AC" w:rsidRDefault="006677AC" w:rsidP="008B0E15">
      <w:r>
        <w:separator/>
      </w:r>
    </w:p>
    <w:p w14:paraId="010A466B" w14:textId="77777777" w:rsidR="006677AC" w:rsidRDefault="006677AC" w:rsidP="008B0E15"/>
  </w:footnote>
  <w:footnote w:type="continuationSeparator" w:id="0">
    <w:p w14:paraId="5A1FFF45" w14:textId="77777777" w:rsidR="006677AC" w:rsidRDefault="006677AC" w:rsidP="008B0E15">
      <w:r>
        <w:continuationSeparator/>
      </w:r>
    </w:p>
    <w:p w14:paraId="1890E22E" w14:textId="77777777" w:rsidR="006677AC" w:rsidRDefault="006677AC" w:rsidP="008B0E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51E0" w14:textId="77777777" w:rsidR="00E10490" w:rsidRDefault="006677AC" w:rsidP="008B0E15"/>
  <w:p w14:paraId="725EC388" w14:textId="77777777" w:rsidR="00E10490" w:rsidRDefault="006677AC" w:rsidP="008B0E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C163" w14:textId="45B6AB8E" w:rsidR="00E10490" w:rsidRDefault="006677AC" w:rsidP="008B0E15">
    <w:pPr>
      <w:rPr>
        <w:color w:val="000000"/>
      </w:rPr>
    </w:pPr>
  </w:p>
  <w:p w14:paraId="6606B473" w14:textId="77777777" w:rsidR="00E10490" w:rsidRDefault="006677AC" w:rsidP="008B0E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72AB"/>
    <w:multiLevelType w:val="hybridMultilevel"/>
    <w:tmpl w:val="CA70C6E0"/>
    <w:lvl w:ilvl="0" w:tplc="B74C5214">
      <w:start w:val="1"/>
      <w:numFmt w:val="bullet"/>
      <w:lvlText w:val="●"/>
      <w:lvlJc w:val="left"/>
      <w:pPr>
        <w:ind w:left="720" w:hanging="360"/>
      </w:pPr>
      <w:rPr>
        <w:rFonts w:ascii="Noto Sans Symbols" w:eastAsia="Noto Sans Symbols" w:hAnsi="Noto Sans Symbols" w:cs="Noto Sans Symbols"/>
      </w:rPr>
    </w:lvl>
    <w:lvl w:ilvl="1" w:tplc="5AEA4E48">
      <w:start w:val="1"/>
      <w:numFmt w:val="bullet"/>
      <w:lvlText w:val="o"/>
      <w:lvlJc w:val="left"/>
      <w:pPr>
        <w:ind w:left="1440" w:hanging="360"/>
      </w:pPr>
      <w:rPr>
        <w:rFonts w:ascii="Courier New" w:eastAsia="Courier New" w:hAnsi="Courier New" w:cs="Courier New"/>
      </w:rPr>
    </w:lvl>
    <w:lvl w:ilvl="2" w:tplc="71C64A8A">
      <w:start w:val="1"/>
      <w:numFmt w:val="bullet"/>
      <w:lvlText w:val="▪"/>
      <w:lvlJc w:val="left"/>
      <w:pPr>
        <w:ind w:left="2160" w:hanging="360"/>
      </w:pPr>
      <w:rPr>
        <w:rFonts w:ascii="Noto Sans Symbols" w:eastAsia="Noto Sans Symbols" w:hAnsi="Noto Sans Symbols" w:cs="Noto Sans Symbols"/>
      </w:rPr>
    </w:lvl>
    <w:lvl w:ilvl="3" w:tplc="241EFC38">
      <w:start w:val="1"/>
      <w:numFmt w:val="bullet"/>
      <w:lvlText w:val="●"/>
      <w:lvlJc w:val="left"/>
      <w:pPr>
        <w:ind w:left="2880" w:hanging="360"/>
      </w:pPr>
      <w:rPr>
        <w:rFonts w:ascii="Noto Sans Symbols" w:eastAsia="Noto Sans Symbols" w:hAnsi="Noto Sans Symbols" w:cs="Noto Sans Symbols"/>
      </w:rPr>
    </w:lvl>
    <w:lvl w:ilvl="4" w:tplc="9D58AD6C">
      <w:start w:val="1"/>
      <w:numFmt w:val="bullet"/>
      <w:lvlText w:val="o"/>
      <w:lvlJc w:val="left"/>
      <w:pPr>
        <w:ind w:left="3600" w:hanging="360"/>
      </w:pPr>
      <w:rPr>
        <w:rFonts w:ascii="Courier New" w:eastAsia="Courier New" w:hAnsi="Courier New" w:cs="Courier New"/>
      </w:rPr>
    </w:lvl>
    <w:lvl w:ilvl="5" w:tplc="AABC718C">
      <w:start w:val="1"/>
      <w:numFmt w:val="bullet"/>
      <w:lvlText w:val="▪"/>
      <w:lvlJc w:val="left"/>
      <w:pPr>
        <w:ind w:left="4320" w:hanging="360"/>
      </w:pPr>
      <w:rPr>
        <w:rFonts w:ascii="Noto Sans Symbols" w:eastAsia="Noto Sans Symbols" w:hAnsi="Noto Sans Symbols" w:cs="Noto Sans Symbols"/>
      </w:rPr>
    </w:lvl>
    <w:lvl w:ilvl="6" w:tplc="A3044A82">
      <w:start w:val="1"/>
      <w:numFmt w:val="bullet"/>
      <w:lvlText w:val="●"/>
      <w:lvlJc w:val="left"/>
      <w:pPr>
        <w:ind w:left="5040" w:hanging="360"/>
      </w:pPr>
      <w:rPr>
        <w:rFonts w:ascii="Noto Sans Symbols" w:eastAsia="Noto Sans Symbols" w:hAnsi="Noto Sans Symbols" w:cs="Noto Sans Symbols"/>
      </w:rPr>
    </w:lvl>
    <w:lvl w:ilvl="7" w:tplc="C9C6419C">
      <w:start w:val="1"/>
      <w:numFmt w:val="bullet"/>
      <w:lvlText w:val="o"/>
      <w:lvlJc w:val="left"/>
      <w:pPr>
        <w:ind w:left="5760" w:hanging="360"/>
      </w:pPr>
      <w:rPr>
        <w:rFonts w:ascii="Courier New" w:eastAsia="Courier New" w:hAnsi="Courier New" w:cs="Courier New"/>
      </w:rPr>
    </w:lvl>
    <w:lvl w:ilvl="8" w:tplc="92CE94B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BA7FEF"/>
    <w:multiLevelType w:val="hybridMultilevel"/>
    <w:tmpl w:val="7514F3B6"/>
    <w:lvl w:ilvl="0" w:tplc="D7D4592E">
      <w:start w:val="1"/>
      <w:numFmt w:val="bullet"/>
      <w:lvlText w:val="●"/>
      <w:lvlJc w:val="left"/>
      <w:pPr>
        <w:ind w:left="360" w:hanging="360"/>
      </w:pPr>
      <w:rPr>
        <w:rFonts w:ascii="Noto Sans Symbols" w:eastAsia="Noto Sans Symbols" w:hAnsi="Noto Sans Symbols" w:cs="Noto Sans Symbols"/>
      </w:rPr>
    </w:lvl>
    <w:lvl w:ilvl="1" w:tplc="CCFC67FE">
      <w:start w:val="1"/>
      <w:numFmt w:val="bullet"/>
      <w:lvlText w:val=""/>
      <w:lvlJc w:val="left"/>
      <w:pPr>
        <w:ind w:left="0" w:firstLine="0"/>
      </w:pPr>
    </w:lvl>
    <w:lvl w:ilvl="2" w:tplc="DAD24542">
      <w:start w:val="1"/>
      <w:numFmt w:val="bullet"/>
      <w:lvlText w:val=""/>
      <w:lvlJc w:val="left"/>
      <w:pPr>
        <w:ind w:left="0" w:firstLine="0"/>
      </w:pPr>
    </w:lvl>
    <w:lvl w:ilvl="3" w:tplc="5FE8A1BC">
      <w:start w:val="1"/>
      <w:numFmt w:val="bullet"/>
      <w:lvlText w:val=""/>
      <w:lvlJc w:val="left"/>
      <w:pPr>
        <w:ind w:left="0" w:firstLine="0"/>
      </w:pPr>
    </w:lvl>
    <w:lvl w:ilvl="4" w:tplc="34EA6540">
      <w:start w:val="1"/>
      <w:numFmt w:val="bullet"/>
      <w:lvlText w:val=""/>
      <w:lvlJc w:val="left"/>
      <w:pPr>
        <w:ind w:left="0" w:firstLine="0"/>
      </w:pPr>
    </w:lvl>
    <w:lvl w:ilvl="5" w:tplc="BC800F2A">
      <w:start w:val="1"/>
      <w:numFmt w:val="bullet"/>
      <w:lvlText w:val=""/>
      <w:lvlJc w:val="left"/>
      <w:pPr>
        <w:ind w:left="0" w:firstLine="0"/>
      </w:pPr>
    </w:lvl>
    <w:lvl w:ilvl="6" w:tplc="03286EBE">
      <w:start w:val="1"/>
      <w:numFmt w:val="bullet"/>
      <w:lvlText w:val=""/>
      <w:lvlJc w:val="left"/>
      <w:pPr>
        <w:ind w:left="0" w:firstLine="0"/>
      </w:pPr>
    </w:lvl>
    <w:lvl w:ilvl="7" w:tplc="CE6229EC">
      <w:start w:val="1"/>
      <w:numFmt w:val="bullet"/>
      <w:lvlText w:val=""/>
      <w:lvlJc w:val="left"/>
      <w:pPr>
        <w:ind w:left="0" w:firstLine="0"/>
      </w:pPr>
    </w:lvl>
    <w:lvl w:ilvl="8" w:tplc="AE4C21AA">
      <w:start w:val="1"/>
      <w:numFmt w:val="bullet"/>
      <w:lvlText w:val=""/>
      <w:lvlJc w:val="left"/>
      <w:pPr>
        <w:ind w:left="0" w:firstLine="0"/>
      </w:pPr>
    </w:lvl>
  </w:abstractNum>
  <w:abstractNum w:abstractNumId="2" w15:restartNumberingAfterBreak="0">
    <w:nsid w:val="15256A2D"/>
    <w:multiLevelType w:val="hybridMultilevel"/>
    <w:tmpl w:val="0AD4DF18"/>
    <w:lvl w:ilvl="0" w:tplc="36E671CC">
      <w:start w:val="1"/>
      <w:numFmt w:val="decimal"/>
      <w:lvlText w:val="%1."/>
      <w:lvlJc w:val="left"/>
      <w:pPr>
        <w:ind w:left="720" w:hanging="360"/>
      </w:pPr>
    </w:lvl>
    <w:lvl w:ilvl="1" w:tplc="1E74C3BE">
      <w:start w:val="1"/>
      <w:numFmt w:val="lowerLetter"/>
      <w:lvlText w:val="%2."/>
      <w:lvlJc w:val="left"/>
      <w:pPr>
        <w:ind w:left="1440" w:hanging="360"/>
      </w:pPr>
    </w:lvl>
    <w:lvl w:ilvl="2" w:tplc="09F2CDD4">
      <w:start w:val="1"/>
      <w:numFmt w:val="lowerRoman"/>
      <w:lvlText w:val="%3."/>
      <w:lvlJc w:val="right"/>
      <w:pPr>
        <w:ind w:left="2160" w:hanging="180"/>
      </w:pPr>
    </w:lvl>
    <w:lvl w:ilvl="3" w:tplc="CF125B4A">
      <w:start w:val="1"/>
      <w:numFmt w:val="decimal"/>
      <w:lvlText w:val="%4."/>
      <w:lvlJc w:val="left"/>
      <w:pPr>
        <w:ind w:left="2880" w:hanging="360"/>
      </w:pPr>
    </w:lvl>
    <w:lvl w:ilvl="4" w:tplc="83C45546">
      <w:start w:val="1"/>
      <w:numFmt w:val="lowerLetter"/>
      <w:lvlText w:val="%5."/>
      <w:lvlJc w:val="left"/>
      <w:pPr>
        <w:ind w:left="3600" w:hanging="360"/>
      </w:pPr>
    </w:lvl>
    <w:lvl w:ilvl="5" w:tplc="E4EEFC44">
      <w:start w:val="1"/>
      <w:numFmt w:val="lowerRoman"/>
      <w:lvlText w:val="%6."/>
      <w:lvlJc w:val="right"/>
      <w:pPr>
        <w:ind w:left="4320" w:hanging="180"/>
      </w:pPr>
    </w:lvl>
    <w:lvl w:ilvl="6" w:tplc="71ECCC72">
      <w:start w:val="1"/>
      <w:numFmt w:val="decimal"/>
      <w:lvlText w:val="%7."/>
      <w:lvlJc w:val="left"/>
      <w:pPr>
        <w:ind w:left="5040" w:hanging="360"/>
      </w:pPr>
    </w:lvl>
    <w:lvl w:ilvl="7" w:tplc="D7B02A86">
      <w:start w:val="1"/>
      <w:numFmt w:val="lowerLetter"/>
      <w:lvlText w:val="%8."/>
      <w:lvlJc w:val="left"/>
      <w:pPr>
        <w:ind w:left="5760" w:hanging="360"/>
      </w:pPr>
    </w:lvl>
    <w:lvl w:ilvl="8" w:tplc="BFBC1154">
      <w:start w:val="1"/>
      <w:numFmt w:val="lowerRoman"/>
      <w:lvlText w:val="%9."/>
      <w:lvlJc w:val="right"/>
      <w:pPr>
        <w:ind w:left="6480" w:hanging="180"/>
      </w:pPr>
    </w:lvl>
  </w:abstractNum>
  <w:abstractNum w:abstractNumId="3" w15:restartNumberingAfterBreak="0">
    <w:nsid w:val="16DD4B16"/>
    <w:multiLevelType w:val="hybridMultilevel"/>
    <w:tmpl w:val="84ECE40A"/>
    <w:lvl w:ilvl="0" w:tplc="8928577A">
      <w:start w:val="1"/>
      <w:numFmt w:val="bullet"/>
      <w:lvlText w:val="●"/>
      <w:lvlJc w:val="left"/>
      <w:pPr>
        <w:ind w:left="720" w:hanging="360"/>
      </w:pPr>
      <w:rPr>
        <w:rFonts w:ascii="Noto Sans Symbols" w:eastAsia="Noto Sans Symbols" w:hAnsi="Noto Sans Symbols" w:cs="Noto Sans Symbols"/>
      </w:rPr>
    </w:lvl>
    <w:lvl w:ilvl="1" w:tplc="746A9F32">
      <w:start w:val="1"/>
      <w:numFmt w:val="bullet"/>
      <w:lvlText w:val="o"/>
      <w:lvlJc w:val="left"/>
      <w:pPr>
        <w:ind w:left="1440" w:hanging="360"/>
      </w:pPr>
      <w:rPr>
        <w:rFonts w:ascii="Courier New" w:eastAsia="Courier New" w:hAnsi="Courier New" w:cs="Courier New"/>
      </w:rPr>
    </w:lvl>
    <w:lvl w:ilvl="2" w:tplc="D570C252">
      <w:start w:val="1"/>
      <w:numFmt w:val="bullet"/>
      <w:lvlText w:val="▪"/>
      <w:lvlJc w:val="left"/>
      <w:pPr>
        <w:ind w:left="2160" w:hanging="360"/>
      </w:pPr>
      <w:rPr>
        <w:rFonts w:ascii="Noto Sans Symbols" w:eastAsia="Noto Sans Symbols" w:hAnsi="Noto Sans Symbols" w:cs="Noto Sans Symbols"/>
      </w:rPr>
    </w:lvl>
    <w:lvl w:ilvl="3" w:tplc="6CDEE87E">
      <w:start w:val="1"/>
      <w:numFmt w:val="bullet"/>
      <w:lvlText w:val="●"/>
      <w:lvlJc w:val="left"/>
      <w:pPr>
        <w:ind w:left="2880" w:hanging="360"/>
      </w:pPr>
      <w:rPr>
        <w:rFonts w:ascii="Noto Sans Symbols" w:eastAsia="Noto Sans Symbols" w:hAnsi="Noto Sans Symbols" w:cs="Noto Sans Symbols"/>
      </w:rPr>
    </w:lvl>
    <w:lvl w:ilvl="4" w:tplc="AE2EA272">
      <w:start w:val="1"/>
      <w:numFmt w:val="bullet"/>
      <w:lvlText w:val="o"/>
      <w:lvlJc w:val="left"/>
      <w:pPr>
        <w:ind w:left="3600" w:hanging="360"/>
      </w:pPr>
      <w:rPr>
        <w:rFonts w:ascii="Courier New" w:eastAsia="Courier New" w:hAnsi="Courier New" w:cs="Courier New"/>
      </w:rPr>
    </w:lvl>
    <w:lvl w:ilvl="5" w:tplc="68B2CB7C">
      <w:start w:val="1"/>
      <w:numFmt w:val="bullet"/>
      <w:lvlText w:val="▪"/>
      <w:lvlJc w:val="left"/>
      <w:pPr>
        <w:ind w:left="4320" w:hanging="360"/>
      </w:pPr>
      <w:rPr>
        <w:rFonts w:ascii="Noto Sans Symbols" w:eastAsia="Noto Sans Symbols" w:hAnsi="Noto Sans Symbols" w:cs="Noto Sans Symbols"/>
      </w:rPr>
    </w:lvl>
    <w:lvl w:ilvl="6" w:tplc="D0921ED6">
      <w:start w:val="1"/>
      <w:numFmt w:val="bullet"/>
      <w:lvlText w:val="●"/>
      <w:lvlJc w:val="left"/>
      <w:pPr>
        <w:ind w:left="5040" w:hanging="360"/>
      </w:pPr>
      <w:rPr>
        <w:rFonts w:ascii="Noto Sans Symbols" w:eastAsia="Noto Sans Symbols" w:hAnsi="Noto Sans Symbols" w:cs="Noto Sans Symbols"/>
      </w:rPr>
    </w:lvl>
    <w:lvl w:ilvl="7" w:tplc="4E545514">
      <w:start w:val="1"/>
      <w:numFmt w:val="bullet"/>
      <w:lvlText w:val="o"/>
      <w:lvlJc w:val="left"/>
      <w:pPr>
        <w:ind w:left="5760" w:hanging="360"/>
      </w:pPr>
      <w:rPr>
        <w:rFonts w:ascii="Courier New" w:eastAsia="Courier New" w:hAnsi="Courier New" w:cs="Courier New"/>
      </w:rPr>
    </w:lvl>
    <w:lvl w:ilvl="8" w:tplc="6FAC94A2">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B3075B"/>
    <w:multiLevelType w:val="hybridMultilevel"/>
    <w:tmpl w:val="D95C1800"/>
    <w:lvl w:ilvl="0" w:tplc="B718CC86">
      <w:start w:val="1"/>
      <w:numFmt w:val="bullet"/>
      <w:lvlText w:val="●"/>
      <w:lvlJc w:val="left"/>
      <w:pPr>
        <w:ind w:left="720" w:hanging="360"/>
      </w:pPr>
      <w:rPr>
        <w:rFonts w:ascii="Noto Sans Symbols" w:eastAsia="Noto Sans Symbols" w:hAnsi="Noto Sans Symbols" w:cs="Noto Sans Symbols"/>
      </w:rPr>
    </w:lvl>
    <w:lvl w:ilvl="1" w:tplc="C8B43806">
      <w:start w:val="1"/>
      <w:numFmt w:val="bullet"/>
      <w:lvlText w:val="o"/>
      <w:lvlJc w:val="left"/>
      <w:pPr>
        <w:ind w:left="1440" w:hanging="360"/>
      </w:pPr>
      <w:rPr>
        <w:rFonts w:ascii="Courier New" w:eastAsia="Courier New" w:hAnsi="Courier New" w:cs="Courier New"/>
      </w:rPr>
    </w:lvl>
    <w:lvl w:ilvl="2" w:tplc="CFA47BFC">
      <w:start w:val="1"/>
      <w:numFmt w:val="bullet"/>
      <w:lvlText w:val="▪"/>
      <w:lvlJc w:val="left"/>
      <w:pPr>
        <w:ind w:left="2160" w:hanging="360"/>
      </w:pPr>
      <w:rPr>
        <w:rFonts w:ascii="Noto Sans Symbols" w:eastAsia="Noto Sans Symbols" w:hAnsi="Noto Sans Symbols" w:cs="Noto Sans Symbols"/>
      </w:rPr>
    </w:lvl>
    <w:lvl w:ilvl="3" w:tplc="FBDCEE90">
      <w:start w:val="1"/>
      <w:numFmt w:val="bullet"/>
      <w:lvlText w:val="●"/>
      <w:lvlJc w:val="left"/>
      <w:pPr>
        <w:ind w:left="2880" w:hanging="360"/>
      </w:pPr>
      <w:rPr>
        <w:rFonts w:ascii="Noto Sans Symbols" w:eastAsia="Noto Sans Symbols" w:hAnsi="Noto Sans Symbols" w:cs="Noto Sans Symbols"/>
      </w:rPr>
    </w:lvl>
    <w:lvl w:ilvl="4" w:tplc="BE0C6610">
      <w:start w:val="1"/>
      <w:numFmt w:val="bullet"/>
      <w:lvlText w:val="o"/>
      <w:lvlJc w:val="left"/>
      <w:pPr>
        <w:ind w:left="3600" w:hanging="360"/>
      </w:pPr>
      <w:rPr>
        <w:rFonts w:ascii="Courier New" w:eastAsia="Courier New" w:hAnsi="Courier New" w:cs="Courier New"/>
      </w:rPr>
    </w:lvl>
    <w:lvl w:ilvl="5" w:tplc="0BDE8DA6">
      <w:start w:val="1"/>
      <w:numFmt w:val="bullet"/>
      <w:lvlText w:val="▪"/>
      <w:lvlJc w:val="left"/>
      <w:pPr>
        <w:ind w:left="4320" w:hanging="360"/>
      </w:pPr>
      <w:rPr>
        <w:rFonts w:ascii="Noto Sans Symbols" w:eastAsia="Noto Sans Symbols" w:hAnsi="Noto Sans Symbols" w:cs="Noto Sans Symbols"/>
      </w:rPr>
    </w:lvl>
    <w:lvl w:ilvl="6" w:tplc="B0229110">
      <w:start w:val="1"/>
      <w:numFmt w:val="bullet"/>
      <w:lvlText w:val="●"/>
      <w:lvlJc w:val="left"/>
      <w:pPr>
        <w:ind w:left="5040" w:hanging="360"/>
      </w:pPr>
      <w:rPr>
        <w:rFonts w:ascii="Noto Sans Symbols" w:eastAsia="Noto Sans Symbols" w:hAnsi="Noto Sans Symbols" w:cs="Noto Sans Symbols"/>
      </w:rPr>
    </w:lvl>
    <w:lvl w:ilvl="7" w:tplc="7584ED22">
      <w:start w:val="1"/>
      <w:numFmt w:val="bullet"/>
      <w:lvlText w:val="o"/>
      <w:lvlJc w:val="left"/>
      <w:pPr>
        <w:ind w:left="5760" w:hanging="360"/>
      </w:pPr>
      <w:rPr>
        <w:rFonts w:ascii="Courier New" w:eastAsia="Courier New" w:hAnsi="Courier New" w:cs="Courier New"/>
      </w:rPr>
    </w:lvl>
    <w:lvl w:ilvl="8" w:tplc="DEB08196">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BA35C3"/>
    <w:multiLevelType w:val="hybridMultilevel"/>
    <w:tmpl w:val="793670F8"/>
    <w:lvl w:ilvl="0" w:tplc="9D347928">
      <w:start w:val="1"/>
      <w:numFmt w:val="bullet"/>
      <w:lvlText w:val="●"/>
      <w:lvlJc w:val="left"/>
      <w:pPr>
        <w:ind w:left="720" w:hanging="360"/>
      </w:pPr>
      <w:rPr>
        <w:rFonts w:ascii="Noto Sans Symbols" w:eastAsia="Noto Sans Symbols" w:hAnsi="Noto Sans Symbols" w:cs="Noto Sans Symbols"/>
      </w:rPr>
    </w:lvl>
    <w:lvl w:ilvl="1" w:tplc="97563438">
      <w:start w:val="1"/>
      <w:numFmt w:val="bullet"/>
      <w:lvlText w:val="o"/>
      <w:lvlJc w:val="left"/>
      <w:pPr>
        <w:ind w:left="1440" w:hanging="360"/>
      </w:pPr>
      <w:rPr>
        <w:rFonts w:ascii="Courier New" w:eastAsia="Courier New" w:hAnsi="Courier New" w:cs="Courier New"/>
      </w:rPr>
    </w:lvl>
    <w:lvl w:ilvl="2" w:tplc="B7F49E4A">
      <w:start w:val="1"/>
      <w:numFmt w:val="bullet"/>
      <w:lvlText w:val="▪"/>
      <w:lvlJc w:val="left"/>
      <w:pPr>
        <w:ind w:left="2160" w:hanging="360"/>
      </w:pPr>
      <w:rPr>
        <w:rFonts w:ascii="Noto Sans Symbols" w:eastAsia="Noto Sans Symbols" w:hAnsi="Noto Sans Symbols" w:cs="Noto Sans Symbols"/>
      </w:rPr>
    </w:lvl>
    <w:lvl w:ilvl="3" w:tplc="114CFE60">
      <w:start w:val="1"/>
      <w:numFmt w:val="bullet"/>
      <w:lvlText w:val="●"/>
      <w:lvlJc w:val="left"/>
      <w:pPr>
        <w:ind w:left="2880" w:hanging="360"/>
      </w:pPr>
      <w:rPr>
        <w:rFonts w:ascii="Noto Sans Symbols" w:eastAsia="Noto Sans Symbols" w:hAnsi="Noto Sans Symbols" w:cs="Noto Sans Symbols"/>
      </w:rPr>
    </w:lvl>
    <w:lvl w:ilvl="4" w:tplc="5D2E3E80">
      <w:start w:val="1"/>
      <w:numFmt w:val="bullet"/>
      <w:lvlText w:val="o"/>
      <w:lvlJc w:val="left"/>
      <w:pPr>
        <w:ind w:left="3600" w:hanging="360"/>
      </w:pPr>
      <w:rPr>
        <w:rFonts w:ascii="Courier New" w:eastAsia="Courier New" w:hAnsi="Courier New" w:cs="Courier New"/>
      </w:rPr>
    </w:lvl>
    <w:lvl w:ilvl="5" w:tplc="3E943FCC">
      <w:start w:val="1"/>
      <w:numFmt w:val="bullet"/>
      <w:lvlText w:val="▪"/>
      <w:lvlJc w:val="left"/>
      <w:pPr>
        <w:ind w:left="4320" w:hanging="360"/>
      </w:pPr>
      <w:rPr>
        <w:rFonts w:ascii="Noto Sans Symbols" w:eastAsia="Noto Sans Symbols" w:hAnsi="Noto Sans Symbols" w:cs="Noto Sans Symbols"/>
      </w:rPr>
    </w:lvl>
    <w:lvl w:ilvl="6" w:tplc="C49C2FF6">
      <w:start w:val="1"/>
      <w:numFmt w:val="bullet"/>
      <w:lvlText w:val="●"/>
      <w:lvlJc w:val="left"/>
      <w:pPr>
        <w:ind w:left="5040" w:hanging="360"/>
      </w:pPr>
      <w:rPr>
        <w:rFonts w:ascii="Noto Sans Symbols" w:eastAsia="Noto Sans Symbols" w:hAnsi="Noto Sans Symbols" w:cs="Noto Sans Symbols"/>
      </w:rPr>
    </w:lvl>
    <w:lvl w:ilvl="7" w:tplc="39B64B32">
      <w:start w:val="1"/>
      <w:numFmt w:val="bullet"/>
      <w:lvlText w:val="o"/>
      <w:lvlJc w:val="left"/>
      <w:pPr>
        <w:ind w:left="5760" w:hanging="360"/>
      </w:pPr>
      <w:rPr>
        <w:rFonts w:ascii="Courier New" w:eastAsia="Courier New" w:hAnsi="Courier New" w:cs="Courier New"/>
      </w:rPr>
    </w:lvl>
    <w:lvl w:ilvl="8" w:tplc="2EE0975C">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AB139E"/>
    <w:multiLevelType w:val="hybridMultilevel"/>
    <w:tmpl w:val="AE64CF9C"/>
    <w:lvl w:ilvl="0" w:tplc="ECF61A38">
      <w:start w:val="1"/>
      <w:numFmt w:val="bullet"/>
      <w:lvlText w:val="●"/>
      <w:lvlJc w:val="left"/>
      <w:pPr>
        <w:ind w:left="720" w:hanging="360"/>
      </w:pPr>
      <w:rPr>
        <w:rFonts w:ascii="Noto Sans Symbols" w:eastAsia="Noto Sans Symbols" w:hAnsi="Noto Sans Symbols" w:cs="Noto Sans Symbols"/>
      </w:rPr>
    </w:lvl>
    <w:lvl w:ilvl="1" w:tplc="5D585322">
      <w:start w:val="1"/>
      <w:numFmt w:val="bullet"/>
      <w:lvlText w:val="o"/>
      <w:lvlJc w:val="left"/>
      <w:pPr>
        <w:ind w:left="1440" w:hanging="360"/>
      </w:pPr>
      <w:rPr>
        <w:rFonts w:ascii="Courier New" w:eastAsia="Courier New" w:hAnsi="Courier New" w:cs="Courier New"/>
      </w:rPr>
    </w:lvl>
    <w:lvl w:ilvl="2" w:tplc="A5043198">
      <w:start w:val="1"/>
      <w:numFmt w:val="bullet"/>
      <w:lvlText w:val="▪"/>
      <w:lvlJc w:val="left"/>
      <w:pPr>
        <w:ind w:left="2160" w:hanging="360"/>
      </w:pPr>
      <w:rPr>
        <w:rFonts w:ascii="Noto Sans Symbols" w:eastAsia="Noto Sans Symbols" w:hAnsi="Noto Sans Symbols" w:cs="Noto Sans Symbols"/>
      </w:rPr>
    </w:lvl>
    <w:lvl w:ilvl="3" w:tplc="EDA443E0">
      <w:start w:val="1"/>
      <w:numFmt w:val="bullet"/>
      <w:lvlText w:val="●"/>
      <w:lvlJc w:val="left"/>
      <w:pPr>
        <w:ind w:left="2880" w:hanging="360"/>
      </w:pPr>
      <w:rPr>
        <w:rFonts w:ascii="Noto Sans Symbols" w:eastAsia="Noto Sans Symbols" w:hAnsi="Noto Sans Symbols" w:cs="Noto Sans Symbols"/>
      </w:rPr>
    </w:lvl>
    <w:lvl w:ilvl="4" w:tplc="7AA6B982">
      <w:start w:val="1"/>
      <w:numFmt w:val="bullet"/>
      <w:lvlText w:val="o"/>
      <w:lvlJc w:val="left"/>
      <w:pPr>
        <w:ind w:left="3600" w:hanging="360"/>
      </w:pPr>
      <w:rPr>
        <w:rFonts w:ascii="Courier New" w:eastAsia="Courier New" w:hAnsi="Courier New" w:cs="Courier New"/>
      </w:rPr>
    </w:lvl>
    <w:lvl w:ilvl="5" w:tplc="32B6C9AC">
      <w:start w:val="1"/>
      <w:numFmt w:val="bullet"/>
      <w:lvlText w:val="▪"/>
      <w:lvlJc w:val="left"/>
      <w:pPr>
        <w:ind w:left="4320" w:hanging="360"/>
      </w:pPr>
      <w:rPr>
        <w:rFonts w:ascii="Noto Sans Symbols" w:eastAsia="Noto Sans Symbols" w:hAnsi="Noto Sans Symbols" w:cs="Noto Sans Symbols"/>
      </w:rPr>
    </w:lvl>
    <w:lvl w:ilvl="6" w:tplc="4EFEF6E0">
      <w:start w:val="1"/>
      <w:numFmt w:val="bullet"/>
      <w:lvlText w:val="●"/>
      <w:lvlJc w:val="left"/>
      <w:pPr>
        <w:ind w:left="5040" w:hanging="360"/>
      </w:pPr>
      <w:rPr>
        <w:rFonts w:ascii="Noto Sans Symbols" w:eastAsia="Noto Sans Symbols" w:hAnsi="Noto Sans Symbols" w:cs="Noto Sans Symbols"/>
      </w:rPr>
    </w:lvl>
    <w:lvl w:ilvl="7" w:tplc="920E9B96">
      <w:start w:val="1"/>
      <w:numFmt w:val="bullet"/>
      <w:lvlText w:val="o"/>
      <w:lvlJc w:val="left"/>
      <w:pPr>
        <w:ind w:left="5760" w:hanging="360"/>
      </w:pPr>
      <w:rPr>
        <w:rFonts w:ascii="Courier New" w:eastAsia="Courier New" w:hAnsi="Courier New" w:cs="Courier New"/>
      </w:rPr>
    </w:lvl>
    <w:lvl w:ilvl="8" w:tplc="4B463994">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F797134"/>
    <w:multiLevelType w:val="hybridMultilevel"/>
    <w:tmpl w:val="6FAC7FEA"/>
    <w:lvl w:ilvl="0" w:tplc="85B873B2">
      <w:start w:val="1"/>
      <w:numFmt w:val="bullet"/>
      <w:lvlText w:val="●"/>
      <w:lvlJc w:val="left"/>
      <w:pPr>
        <w:ind w:left="720" w:hanging="360"/>
      </w:pPr>
      <w:rPr>
        <w:rFonts w:ascii="Noto Sans Symbols" w:eastAsia="Noto Sans Symbols" w:hAnsi="Noto Sans Symbols" w:cs="Noto Sans Symbols"/>
      </w:rPr>
    </w:lvl>
    <w:lvl w:ilvl="1" w:tplc="DCBA868E">
      <w:start w:val="1"/>
      <w:numFmt w:val="decimal"/>
      <w:lvlText w:val="%2."/>
      <w:lvlJc w:val="left"/>
      <w:pPr>
        <w:ind w:left="1440" w:hanging="360"/>
      </w:pPr>
    </w:lvl>
    <w:lvl w:ilvl="2" w:tplc="7EA01FE4">
      <w:start w:val="1"/>
      <w:numFmt w:val="decimal"/>
      <w:lvlText w:val="%3."/>
      <w:lvlJc w:val="left"/>
      <w:pPr>
        <w:ind w:left="2160" w:hanging="360"/>
      </w:pPr>
    </w:lvl>
    <w:lvl w:ilvl="3" w:tplc="B7D26752">
      <w:start w:val="1"/>
      <w:numFmt w:val="decimal"/>
      <w:lvlText w:val="%4."/>
      <w:lvlJc w:val="left"/>
      <w:pPr>
        <w:ind w:left="2880" w:hanging="360"/>
      </w:pPr>
    </w:lvl>
    <w:lvl w:ilvl="4" w:tplc="515A43B4">
      <w:start w:val="1"/>
      <w:numFmt w:val="decimal"/>
      <w:lvlText w:val="%5."/>
      <w:lvlJc w:val="left"/>
      <w:pPr>
        <w:ind w:left="3600" w:hanging="360"/>
      </w:pPr>
    </w:lvl>
    <w:lvl w:ilvl="5" w:tplc="B68ED3DA">
      <w:start w:val="1"/>
      <w:numFmt w:val="decimal"/>
      <w:lvlText w:val="%6."/>
      <w:lvlJc w:val="left"/>
      <w:pPr>
        <w:ind w:left="4320" w:hanging="360"/>
      </w:pPr>
    </w:lvl>
    <w:lvl w:ilvl="6" w:tplc="D7044D42">
      <w:start w:val="1"/>
      <w:numFmt w:val="decimal"/>
      <w:lvlText w:val="%7."/>
      <w:lvlJc w:val="left"/>
      <w:pPr>
        <w:ind w:left="5040" w:hanging="360"/>
      </w:pPr>
    </w:lvl>
    <w:lvl w:ilvl="7" w:tplc="60D6759E">
      <w:start w:val="1"/>
      <w:numFmt w:val="decimal"/>
      <w:lvlText w:val="%8."/>
      <w:lvlJc w:val="left"/>
      <w:pPr>
        <w:ind w:left="5760" w:hanging="360"/>
      </w:pPr>
    </w:lvl>
    <w:lvl w:ilvl="8" w:tplc="8D4C4898">
      <w:start w:val="1"/>
      <w:numFmt w:val="decimal"/>
      <w:lvlText w:val="%9."/>
      <w:lvlJc w:val="left"/>
      <w:pPr>
        <w:ind w:left="6480" w:hanging="360"/>
      </w:pPr>
    </w:lvl>
  </w:abstractNum>
  <w:abstractNum w:abstractNumId="8" w15:restartNumberingAfterBreak="0">
    <w:nsid w:val="34A976A0"/>
    <w:multiLevelType w:val="hybridMultilevel"/>
    <w:tmpl w:val="5CEC4E9C"/>
    <w:lvl w:ilvl="0" w:tplc="EA30DC38">
      <w:start w:val="1"/>
      <w:numFmt w:val="bullet"/>
      <w:lvlText w:val="●"/>
      <w:lvlJc w:val="left"/>
      <w:pPr>
        <w:ind w:left="720" w:hanging="360"/>
      </w:pPr>
      <w:rPr>
        <w:rFonts w:ascii="Noto Sans Symbols" w:eastAsia="Noto Sans Symbols" w:hAnsi="Noto Sans Symbols" w:cs="Noto Sans Symbols"/>
      </w:rPr>
    </w:lvl>
    <w:lvl w:ilvl="1" w:tplc="C98A59E4">
      <w:start w:val="1"/>
      <w:numFmt w:val="bullet"/>
      <w:lvlText w:val="o"/>
      <w:lvlJc w:val="left"/>
      <w:pPr>
        <w:ind w:left="1440" w:hanging="360"/>
      </w:pPr>
      <w:rPr>
        <w:rFonts w:ascii="Courier New" w:eastAsia="Courier New" w:hAnsi="Courier New" w:cs="Courier New"/>
      </w:rPr>
    </w:lvl>
    <w:lvl w:ilvl="2" w:tplc="0132299A">
      <w:start w:val="1"/>
      <w:numFmt w:val="bullet"/>
      <w:lvlText w:val="▪"/>
      <w:lvlJc w:val="left"/>
      <w:pPr>
        <w:ind w:left="2160" w:hanging="360"/>
      </w:pPr>
      <w:rPr>
        <w:rFonts w:ascii="Noto Sans Symbols" w:eastAsia="Noto Sans Symbols" w:hAnsi="Noto Sans Symbols" w:cs="Noto Sans Symbols"/>
      </w:rPr>
    </w:lvl>
    <w:lvl w:ilvl="3" w:tplc="64DCC920">
      <w:start w:val="1"/>
      <w:numFmt w:val="bullet"/>
      <w:lvlText w:val="●"/>
      <w:lvlJc w:val="left"/>
      <w:pPr>
        <w:ind w:left="2880" w:hanging="360"/>
      </w:pPr>
      <w:rPr>
        <w:rFonts w:ascii="Noto Sans Symbols" w:eastAsia="Noto Sans Symbols" w:hAnsi="Noto Sans Symbols" w:cs="Noto Sans Symbols"/>
      </w:rPr>
    </w:lvl>
    <w:lvl w:ilvl="4" w:tplc="558E8E26">
      <w:start w:val="1"/>
      <w:numFmt w:val="bullet"/>
      <w:lvlText w:val="o"/>
      <w:lvlJc w:val="left"/>
      <w:pPr>
        <w:ind w:left="3600" w:hanging="360"/>
      </w:pPr>
      <w:rPr>
        <w:rFonts w:ascii="Courier New" w:eastAsia="Courier New" w:hAnsi="Courier New" w:cs="Courier New"/>
      </w:rPr>
    </w:lvl>
    <w:lvl w:ilvl="5" w:tplc="B2D29B96">
      <w:start w:val="1"/>
      <w:numFmt w:val="bullet"/>
      <w:lvlText w:val="▪"/>
      <w:lvlJc w:val="left"/>
      <w:pPr>
        <w:ind w:left="4320" w:hanging="360"/>
      </w:pPr>
      <w:rPr>
        <w:rFonts w:ascii="Noto Sans Symbols" w:eastAsia="Noto Sans Symbols" w:hAnsi="Noto Sans Symbols" w:cs="Noto Sans Symbols"/>
      </w:rPr>
    </w:lvl>
    <w:lvl w:ilvl="6" w:tplc="475264DE">
      <w:start w:val="1"/>
      <w:numFmt w:val="bullet"/>
      <w:lvlText w:val="●"/>
      <w:lvlJc w:val="left"/>
      <w:pPr>
        <w:ind w:left="5040" w:hanging="360"/>
      </w:pPr>
      <w:rPr>
        <w:rFonts w:ascii="Noto Sans Symbols" w:eastAsia="Noto Sans Symbols" w:hAnsi="Noto Sans Symbols" w:cs="Noto Sans Symbols"/>
      </w:rPr>
    </w:lvl>
    <w:lvl w:ilvl="7" w:tplc="EE9EC006">
      <w:start w:val="1"/>
      <w:numFmt w:val="bullet"/>
      <w:lvlText w:val="o"/>
      <w:lvlJc w:val="left"/>
      <w:pPr>
        <w:ind w:left="5760" w:hanging="360"/>
      </w:pPr>
      <w:rPr>
        <w:rFonts w:ascii="Courier New" w:eastAsia="Courier New" w:hAnsi="Courier New" w:cs="Courier New"/>
      </w:rPr>
    </w:lvl>
    <w:lvl w:ilvl="8" w:tplc="4D2C10EA">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8292D5B"/>
    <w:multiLevelType w:val="hybridMultilevel"/>
    <w:tmpl w:val="5E684626"/>
    <w:lvl w:ilvl="0" w:tplc="6DACF074">
      <w:start w:val="1"/>
      <w:numFmt w:val="bullet"/>
      <w:lvlText w:val="●"/>
      <w:lvlJc w:val="left"/>
      <w:pPr>
        <w:ind w:left="780" w:hanging="360"/>
      </w:pPr>
      <w:rPr>
        <w:rFonts w:ascii="Noto Sans Symbols" w:eastAsia="Noto Sans Symbols" w:hAnsi="Noto Sans Symbols" w:cs="Noto Sans Symbols"/>
      </w:rPr>
    </w:lvl>
    <w:lvl w:ilvl="1" w:tplc="55E6AB66">
      <w:start w:val="1"/>
      <w:numFmt w:val="bullet"/>
      <w:lvlText w:val="o"/>
      <w:lvlJc w:val="left"/>
      <w:pPr>
        <w:ind w:left="1500" w:hanging="360"/>
      </w:pPr>
      <w:rPr>
        <w:rFonts w:ascii="Courier New" w:eastAsia="Courier New" w:hAnsi="Courier New" w:cs="Courier New"/>
      </w:rPr>
    </w:lvl>
    <w:lvl w:ilvl="2" w:tplc="DEF4F090">
      <w:start w:val="1"/>
      <w:numFmt w:val="bullet"/>
      <w:lvlText w:val="▪"/>
      <w:lvlJc w:val="left"/>
      <w:pPr>
        <w:ind w:left="2220" w:hanging="360"/>
      </w:pPr>
      <w:rPr>
        <w:rFonts w:ascii="Noto Sans Symbols" w:eastAsia="Noto Sans Symbols" w:hAnsi="Noto Sans Symbols" w:cs="Noto Sans Symbols"/>
      </w:rPr>
    </w:lvl>
    <w:lvl w:ilvl="3" w:tplc="634E19A0">
      <w:start w:val="1"/>
      <w:numFmt w:val="bullet"/>
      <w:lvlText w:val="●"/>
      <w:lvlJc w:val="left"/>
      <w:pPr>
        <w:ind w:left="2940" w:hanging="360"/>
      </w:pPr>
      <w:rPr>
        <w:rFonts w:ascii="Noto Sans Symbols" w:eastAsia="Noto Sans Symbols" w:hAnsi="Noto Sans Symbols" w:cs="Noto Sans Symbols"/>
      </w:rPr>
    </w:lvl>
    <w:lvl w:ilvl="4" w:tplc="824AF402">
      <w:start w:val="1"/>
      <w:numFmt w:val="bullet"/>
      <w:lvlText w:val="o"/>
      <w:lvlJc w:val="left"/>
      <w:pPr>
        <w:ind w:left="3660" w:hanging="360"/>
      </w:pPr>
      <w:rPr>
        <w:rFonts w:ascii="Courier New" w:eastAsia="Courier New" w:hAnsi="Courier New" w:cs="Courier New"/>
      </w:rPr>
    </w:lvl>
    <w:lvl w:ilvl="5" w:tplc="A5DA44A8">
      <w:start w:val="1"/>
      <w:numFmt w:val="bullet"/>
      <w:lvlText w:val="▪"/>
      <w:lvlJc w:val="left"/>
      <w:pPr>
        <w:ind w:left="4380" w:hanging="360"/>
      </w:pPr>
      <w:rPr>
        <w:rFonts w:ascii="Noto Sans Symbols" w:eastAsia="Noto Sans Symbols" w:hAnsi="Noto Sans Symbols" w:cs="Noto Sans Symbols"/>
      </w:rPr>
    </w:lvl>
    <w:lvl w:ilvl="6" w:tplc="4D727FB4">
      <w:start w:val="1"/>
      <w:numFmt w:val="bullet"/>
      <w:lvlText w:val="●"/>
      <w:lvlJc w:val="left"/>
      <w:pPr>
        <w:ind w:left="5100" w:hanging="360"/>
      </w:pPr>
      <w:rPr>
        <w:rFonts w:ascii="Noto Sans Symbols" w:eastAsia="Noto Sans Symbols" w:hAnsi="Noto Sans Symbols" w:cs="Noto Sans Symbols"/>
      </w:rPr>
    </w:lvl>
    <w:lvl w:ilvl="7" w:tplc="B53681E8">
      <w:start w:val="1"/>
      <w:numFmt w:val="bullet"/>
      <w:lvlText w:val="o"/>
      <w:lvlJc w:val="left"/>
      <w:pPr>
        <w:ind w:left="5820" w:hanging="360"/>
      </w:pPr>
      <w:rPr>
        <w:rFonts w:ascii="Courier New" w:eastAsia="Courier New" w:hAnsi="Courier New" w:cs="Courier New"/>
      </w:rPr>
    </w:lvl>
    <w:lvl w:ilvl="8" w:tplc="34F618AC">
      <w:start w:val="1"/>
      <w:numFmt w:val="bullet"/>
      <w:lvlText w:val="▪"/>
      <w:lvlJc w:val="left"/>
      <w:pPr>
        <w:ind w:left="6540" w:hanging="360"/>
      </w:pPr>
      <w:rPr>
        <w:rFonts w:ascii="Noto Sans Symbols" w:eastAsia="Noto Sans Symbols" w:hAnsi="Noto Sans Symbols" w:cs="Noto Sans Symbols"/>
      </w:rPr>
    </w:lvl>
  </w:abstractNum>
  <w:abstractNum w:abstractNumId="10" w15:restartNumberingAfterBreak="0">
    <w:nsid w:val="3890195A"/>
    <w:multiLevelType w:val="hybridMultilevel"/>
    <w:tmpl w:val="71BEEAD4"/>
    <w:lvl w:ilvl="0" w:tplc="6C2E85F2">
      <w:start w:val="1"/>
      <w:numFmt w:val="decimal"/>
      <w:lvlText w:val="%1."/>
      <w:lvlJc w:val="left"/>
      <w:pPr>
        <w:ind w:left="720" w:hanging="360"/>
      </w:pPr>
    </w:lvl>
    <w:lvl w:ilvl="1" w:tplc="1244F6F6">
      <w:start w:val="1"/>
      <w:numFmt w:val="decimal"/>
      <w:lvlText w:val="%2."/>
      <w:lvlJc w:val="left"/>
      <w:pPr>
        <w:ind w:left="1440" w:hanging="1080"/>
      </w:pPr>
    </w:lvl>
    <w:lvl w:ilvl="2" w:tplc="BFDE51F6">
      <w:start w:val="1"/>
      <w:numFmt w:val="decimal"/>
      <w:lvlText w:val="%3."/>
      <w:lvlJc w:val="left"/>
      <w:pPr>
        <w:ind w:left="2160" w:hanging="1980"/>
      </w:pPr>
    </w:lvl>
    <w:lvl w:ilvl="3" w:tplc="CDFE1A8E">
      <w:start w:val="1"/>
      <w:numFmt w:val="decimal"/>
      <w:lvlText w:val="%4."/>
      <w:lvlJc w:val="left"/>
      <w:pPr>
        <w:ind w:left="2880" w:hanging="2520"/>
      </w:pPr>
    </w:lvl>
    <w:lvl w:ilvl="4" w:tplc="206AEC6A">
      <w:start w:val="1"/>
      <w:numFmt w:val="decimal"/>
      <w:lvlText w:val="%5."/>
      <w:lvlJc w:val="left"/>
      <w:pPr>
        <w:ind w:left="3600" w:hanging="3240"/>
      </w:pPr>
    </w:lvl>
    <w:lvl w:ilvl="5" w:tplc="378C43EA">
      <w:start w:val="1"/>
      <w:numFmt w:val="decimal"/>
      <w:lvlText w:val="%6."/>
      <w:lvlJc w:val="left"/>
      <w:pPr>
        <w:ind w:left="4320" w:hanging="4140"/>
      </w:pPr>
    </w:lvl>
    <w:lvl w:ilvl="6" w:tplc="D36A0D40">
      <w:start w:val="1"/>
      <w:numFmt w:val="decimal"/>
      <w:lvlText w:val="%7."/>
      <w:lvlJc w:val="left"/>
      <w:pPr>
        <w:ind w:left="5040" w:hanging="4680"/>
      </w:pPr>
    </w:lvl>
    <w:lvl w:ilvl="7" w:tplc="AEA44D8C">
      <w:start w:val="1"/>
      <w:numFmt w:val="decimal"/>
      <w:lvlText w:val="%8."/>
      <w:lvlJc w:val="left"/>
      <w:pPr>
        <w:ind w:left="5760" w:hanging="5400"/>
      </w:pPr>
    </w:lvl>
    <w:lvl w:ilvl="8" w:tplc="65AAC2A0">
      <w:start w:val="1"/>
      <w:numFmt w:val="decimal"/>
      <w:lvlText w:val="%9."/>
      <w:lvlJc w:val="left"/>
      <w:pPr>
        <w:ind w:left="6480" w:hanging="6300"/>
      </w:pPr>
    </w:lvl>
  </w:abstractNum>
  <w:abstractNum w:abstractNumId="11" w15:restartNumberingAfterBreak="0">
    <w:nsid w:val="4D0746B9"/>
    <w:multiLevelType w:val="hybridMultilevel"/>
    <w:tmpl w:val="F090501A"/>
    <w:lvl w:ilvl="0" w:tplc="612A09DA">
      <w:start w:val="1"/>
      <w:numFmt w:val="bullet"/>
      <w:lvlText w:val="●"/>
      <w:lvlJc w:val="left"/>
      <w:pPr>
        <w:ind w:left="720" w:hanging="360"/>
      </w:pPr>
      <w:rPr>
        <w:rFonts w:ascii="Noto Sans Symbols" w:eastAsia="Noto Sans Symbols" w:hAnsi="Noto Sans Symbols" w:cs="Noto Sans Symbols"/>
      </w:rPr>
    </w:lvl>
    <w:lvl w:ilvl="1" w:tplc="6FB04C50">
      <w:start w:val="1"/>
      <w:numFmt w:val="bullet"/>
      <w:lvlText w:val="o"/>
      <w:lvlJc w:val="left"/>
      <w:pPr>
        <w:ind w:left="1440" w:hanging="360"/>
      </w:pPr>
      <w:rPr>
        <w:rFonts w:ascii="Courier New" w:eastAsia="Courier New" w:hAnsi="Courier New" w:cs="Courier New"/>
      </w:rPr>
    </w:lvl>
    <w:lvl w:ilvl="2" w:tplc="25D25DFC">
      <w:start w:val="1"/>
      <w:numFmt w:val="bullet"/>
      <w:lvlText w:val="▪"/>
      <w:lvlJc w:val="left"/>
      <w:pPr>
        <w:ind w:left="2160" w:hanging="360"/>
      </w:pPr>
      <w:rPr>
        <w:rFonts w:ascii="Noto Sans Symbols" w:eastAsia="Noto Sans Symbols" w:hAnsi="Noto Sans Symbols" w:cs="Noto Sans Symbols"/>
      </w:rPr>
    </w:lvl>
    <w:lvl w:ilvl="3" w:tplc="0CA8DDB2">
      <w:start w:val="1"/>
      <w:numFmt w:val="bullet"/>
      <w:lvlText w:val="●"/>
      <w:lvlJc w:val="left"/>
      <w:pPr>
        <w:ind w:left="2880" w:hanging="360"/>
      </w:pPr>
      <w:rPr>
        <w:rFonts w:ascii="Noto Sans Symbols" w:eastAsia="Noto Sans Symbols" w:hAnsi="Noto Sans Symbols" w:cs="Noto Sans Symbols"/>
      </w:rPr>
    </w:lvl>
    <w:lvl w:ilvl="4" w:tplc="B7828C44">
      <w:start w:val="1"/>
      <w:numFmt w:val="bullet"/>
      <w:lvlText w:val="o"/>
      <w:lvlJc w:val="left"/>
      <w:pPr>
        <w:ind w:left="3600" w:hanging="360"/>
      </w:pPr>
      <w:rPr>
        <w:rFonts w:ascii="Courier New" w:eastAsia="Courier New" w:hAnsi="Courier New" w:cs="Courier New"/>
      </w:rPr>
    </w:lvl>
    <w:lvl w:ilvl="5" w:tplc="6F0C9A20">
      <w:start w:val="1"/>
      <w:numFmt w:val="bullet"/>
      <w:lvlText w:val="▪"/>
      <w:lvlJc w:val="left"/>
      <w:pPr>
        <w:ind w:left="4320" w:hanging="360"/>
      </w:pPr>
      <w:rPr>
        <w:rFonts w:ascii="Noto Sans Symbols" w:eastAsia="Noto Sans Symbols" w:hAnsi="Noto Sans Symbols" w:cs="Noto Sans Symbols"/>
      </w:rPr>
    </w:lvl>
    <w:lvl w:ilvl="6" w:tplc="375E72DA">
      <w:start w:val="1"/>
      <w:numFmt w:val="bullet"/>
      <w:lvlText w:val="●"/>
      <w:lvlJc w:val="left"/>
      <w:pPr>
        <w:ind w:left="5040" w:hanging="360"/>
      </w:pPr>
      <w:rPr>
        <w:rFonts w:ascii="Noto Sans Symbols" w:eastAsia="Noto Sans Symbols" w:hAnsi="Noto Sans Symbols" w:cs="Noto Sans Symbols"/>
      </w:rPr>
    </w:lvl>
    <w:lvl w:ilvl="7" w:tplc="8BB2CBF4">
      <w:start w:val="1"/>
      <w:numFmt w:val="bullet"/>
      <w:lvlText w:val="o"/>
      <w:lvlJc w:val="left"/>
      <w:pPr>
        <w:ind w:left="5760" w:hanging="360"/>
      </w:pPr>
      <w:rPr>
        <w:rFonts w:ascii="Courier New" w:eastAsia="Courier New" w:hAnsi="Courier New" w:cs="Courier New"/>
      </w:rPr>
    </w:lvl>
    <w:lvl w:ilvl="8" w:tplc="F67C7D66">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72E55BC"/>
    <w:multiLevelType w:val="hybridMultilevel"/>
    <w:tmpl w:val="B97425D8"/>
    <w:lvl w:ilvl="0" w:tplc="9E34AE4E">
      <w:start w:val="1"/>
      <w:numFmt w:val="bullet"/>
      <w:lvlText w:val="●"/>
      <w:lvlJc w:val="left"/>
      <w:pPr>
        <w:ind w:left="720" w:hanging="360"/>
      </w:pPr>
      <w:rPr>
        <w:rFonts w:ascii="Noto Sans Symbols" w:eastAsia="Noto Sans Symbols" w:hAnsi="Noto Sans Symbols" w:cs="Noto Sans Symbols"/>
      </w:rPr>
    </w:lvl>
    <w:lvl w:ilvl="1" w:tplc="9D3C995A">
      <w:start w:val="1"/>
      <w:numFmt w:val="bullet"/>
      <w:lvlText w:val="o"/>
      <w:lvlJc w:val="left"/>
      <w:pPr>
        <w:ind w:left="1440" w:hanging="360"/>
      </w:pPr>
      <w:rPr>
        <w:rFonts w:ascii="Courier New" w:eastAsia="Courier New" w:hAnsi="Courier New" w:cs="Courier New"/>
      </w:rPr>
    </w:lvl>
    <w:lvl w:ilvl="2" w:tplc="A98CEB22">
      <w:start w:val="1"/>
      <w:numFmt w:val="bullet"/>
      <w:lvlText w:val="▪"/>
      <w:lvlJc w:val="left"/>
      <w:pPr>
        <w:ind w:left="2160" w:hanging="360"/>
      </w:pPr>
      <w:rPr>
        <w:rFonts w:ascii="Noto Sans Symbols" w:eastAsia="Noto Sans Symbols" w:hAnsi="Noto Sans Symbols" w:cs="Noto Sans Symbols"/>
      </w:rPr>
    </w:lvl>
    <w:lvl w:ilvl="3" w:tplc="10AE3C32">
      <w:start w:val="1"/>
      <w:numFmt w:val="bullet"/>
      <w:lvlText w:val="●"/>
      <w:lvlJc w:val="left"/>
      <w:pPr>
        <w:ind w:left="2880" w:hanging="360"/>
      </w:pPr>
      <w:rPr>
        <w:rFonts w:ascii="Noto Sans Symbols" w:eastAsia="Noto Sans Symbols" w:hAnsi="Noto Sans Symbols" w:cs="Noto Sans Symbols"/>
      </w:rPr>
    </w:lvl>
    <w:lvl w:ilvl="4" w:tplc="CA0EF4FC">
      <w:start w:val="1"/>
      <w:numFmt w:val="bullet"/>
      <w:lvlText w:val="o"/>
      <w:lvlJc w:val="left"/>
      <w:pPr>
        <w:ind w:left="3600" w:hanging="360"/>
      </w:pPr>
      <w:rPr>
        <w:rFonts w:ascii="Courier New" w:eastAsia="Courier New" w:hAnsi="Courier New" w:cs="Courier New"/>
      </w:rPr>
    </w:lvl>
    <w:lvl w:ilvl="5" w:tplc="F8B2779A">
      <w:start w:val="1"/>
      <w:numFmt w:val="bullet"/>
      <w:lvlText w:val="▪"/>
      <w:lvlJc w:val="left"/>
      <w:pPr>
        <w:ind w:left="4320" w:hanging="360"/>
      </w:pPr>
      <w:rPr>
        <w:rFonts w:ascii="Noto Sans Symbols" w:eastAsia="Noto Sans Symbols" w:hAnsi="Noto Sans Symbols" w:cs="Noto Sans Symbols"/>
      </w:rPr>
    </w:lvl>
    <w:lvl w:ilvl="6" w:tplc="CC66011A">
      <w:start w:val="1"/>
      <w:numFmt w:val="bullet"/>
      <w:lvlText w:val="●"/>
      <w:lvlJc w:val="left"/>
      <w:pPr>
        <w:ind w:left="5040" w:hanging="360"/>
      </w:pPr>
      <w:rPr>
        <w:rFonts w:ascii="Noto Sans Symbols" w:eastAsia="Noto Sans Symbols" w:hAnsi="Noto Sans Symbols" w:cs="Noto Sans Symbols"/>
      </w:rPr>
    </w:lvl>
    <w:lvl w:ilvl="7" w:tplc="8FE4899C">
      <w:start w:val="1"/>
      <w:numFmt w:val="bullet"/>
      <w:lvlText w:val="o"/>
      <w:lvlJc w:val="left"/>
      <w:pPr>
        <w:ind w:left="5760" w:hanging="360"/>
      </w:pPr>
      <w:rPr>
        <w:rFonts w:ascii="Courier New" w:eastAsia="Courier New" w:hAnsi="Courier New" w:cs="Courier New"/>
      </w:rPr>
    </w:lvl>
    <w:lvl w:ilvl="8" w:tplc="C5BC337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771574C"/>
    <w:multiLevelType w:val="hybridMultilevel"/>
    <w:tmpl w:val="3AC0618E"/>
    <w:lvl w:ilvl="0" w:tplc="95B023FA">
      <w:start w:val="1"/>
      <w:numFmt w:val="decimal"/>
      <w:pStyle w:val="NumberedBullets"/>
      <w:lvlText w:val="%1."/>
      <w:lvlJc w:val="left"/>
      <w:pPr>
        <w:ind w:left="720" w:hanging="360"/>
      </w:pPr>
    </w:lvl>
    <w:lvl w:ilvl="1" w:tplc="9E04AAB6">
      <w:start w:val="1"/>
      <w:numFmt w:val="lowerLetter"/>
      <w:lvlText w:val="%2."/>
      <w:lvlJc w:val="left"/>
      <w:pPr>
        <w:ind w:left="1440" w:hanging="360"/>
      </w:pPr>
    </w:lvl>
    <w:lvl w:ilvl="2" w:tplc="B90C89D8">
      <w:start w:val="1"/>
      <w:numFmt w:val="lowerRoman"/>
      <w:lvlText w:val="%3."/>
      <w:lvlJc w:val="right"/>
      <w:pPr>
        <w:ind w:left="2160" w:hanging="180"/>
      </w:pPr>
    </w:lvl>
    <w:lvl w:ilvl="3" w:tplc="CF6AB280">
      <w:start w:val="1"/>
      <w:numFmt w:val="decimal"/>
      <w:lvlText w:val="%4."/>
      <w:lvlJc w:val="left"/>
      <w:pPr>
        <w:ind w:left="2880" w:hanging="360"/>
      </w:pPr>
    </w:lvl>
    <w:lvl w:ilvl="4" w:tplc="5C12B570">
      <w:start w:val="1"/>
      <w:numFmt w:val="lowerLetter"/>
      <w:lvlText w:val="%5."/>
      <w:lvlJc w:val="left"/>
      <w:pPr>
        <w:ind w:left="3600" w:hanging="360"/>
      </w:pPr>
    </w:lvl>
    <w:lvl w:ilvl="5" w:tplc="004A7978">
      <w:start w:val="1"/>
      <w:numFmt w:val="lowerRoman"/>
      <w:lvlText w:val="%6."/>
      <w:lvlJc w:val="right"/>
      <w:pPr>
        <w:ind w:left="4320" w:hanging="180"/>
      </w:pPr>
    </w:lvl>
    <w:lvl w:ilvl="6" w:tplc="6D42D638">
      <w:start w:val="1"/>
      <w:numFmt w:val="decimal"/>
      <w:lvlText w:val="%7."/>
      <w:lvlJc w:val="left"/>
      <w:pPr>
        <w:ind w:left="5040" w:hanging="360"/>
      </w:pPr>
    </w:lvl>
    <w:lvl w:ilvl="7" w:tplc="D068C64E">
      <w:start w:val="1"/>
      <w:numFmt w:val="lowerLetter"/>
      <w:lvlText w:val="%8."/>
      <w:lvlJc w:val="left"/>
      <w:pPr>
        <w:ind w:left="5760" w:hanging="360"/>
      </w:pPr>
    </w:lvl>
    <w:lvl w:ilvl="8" w:tplc="2F728946">
      <w:start w:val="1"/>
      <w:numFmt w:val="lowerRoman"/>
      <w:lvlText w:val="%9."/>
      <w:lvlJc w:val="right"/>
      <w:pPr>
        <w:ind w:left="6480" w:hanging="180"/>
      </w:pPr>
    </w:lvl>
  </w:abstractNum>
  <w:abstractNum w:abstractNumId="14" w15:restartNumberingAfterBreak="0">
    <w:nsid w:val="585C1CBD"/>
    <w:multiLevelType w:val="hybridMultilevel"/>
    <w:tmpl w:val="7900927C"/>
    <w:lvl w:ilvl="0" w:tplc="D172BC16">
      <w:start w:val="1"/>
      <w:numFmt w:val="bullet"/>
      <w:lvlText w:val="●"/>
      <w:lvlJc w:val="left"/>
      <w:pPr>
        <w:ind w:left="720" w:hanging="360"/>
      </w:pPr>
      <w:rPr>
        <w:rFonts w:ascii="Noto Sans Symbols" w:eastAsia="Noto Sans Symbols" w:hAnsi="Noto Sans Symbols" w:cs="Noto Sans Symbols"/>
      </w:rPr>
    </w:lvl>
    <w:lvl w:ilvl="1" w:tplc="24485C20">
      <w:start w:val="1"/>
      <w:numFmt w:val="bullet"/>
      <w:lvlText w:val="o"/>
      <w:lvlJc w:val="left"/>
      <w:pPr>
        <w:ind w:left="1440" w:hanging="360"/>
      </w:pPr>
      <w:rPr>
        <w:rFonts w:ascii="Courier New" w:eastAsia="Courier New" w:hAnsi="Courier New" w:cs="Courier New"/>
      </w:rPr>
    </w:lvl>
    <w:lvl w:ilvl="2" w:tplc="C9126A76">
      <w:start w:val="1"/>
      <w:numFmt w:val="bullet"/>
      <w:lvlText w:val="▪"/>
      <w:lvlJc w:val="left"/>
      <w:pPr>
        <w:ind w:left="2160" w:hanging="360"/>
      </w:pPr>
      <w:rPr>
        <w:rFonts w:ascii="Noto Sans Symbols" w:eastAsia="Noto Sans Symbols" w:hAnsi="Noto Sans Symbols" w:cs="Noto Sans Symbols"/>
      </w:rPr>
    </w:lvl>
    <w:lvl w:ilvl="3" w:tplc="9470F1CC">
      <w:start w:val="1"/>
      <w:numFmt w:val="bullet"/>
      <w:lvlText w:val="●"/>
      <w:lvlJc w:val="left"/>
      <w:pPr>
        <w:ind w:left="2880" w:hanging="360"/>
      </w:pPr>
      <w:rPr>
        <w:rFonts w:ascii="Noto Sans Symbols" w:eastAsia="Noto Sans Symbols" w:hAnsi="Noto Sans Symbols" w:cs="Noto Sans Symbols"/>
      </w:rPr>
    </w:lvl>
    <w:lvl w:ilvl="4" w:tplc="AC7A60E8">
      <w:start w:val="1"/>
      <w:numFmt w:val="bullet"/>
      <w:lvlText w:val="o"/>
      <w:lvlJc w:val="left"/>
      <w:pPr>
        <w:ind w:left="3600" w:hanging="360"/>
      </w:pPr>
      <w:rPr>
        <w:rFonts w:ascii="Courier New" w:eastAsia="Courier New" w:hAnsi="Courier New" w:cs="Courier New"/>
      </w:rPr>
    </w:lvl>
    <w:lvl w:ilvl="5" w:tplc="05C0F58E">
      <w:start w:val="1"/>
      <w:numFmt w:val="bullet"/>
      <w:lvlText w:val="▪"/>
      <w:lvlJc w:val="left"/>
      <w:pPr>
        <w:ind w:left="4320" w:hanging="360"/>
      </w:pPr>
      <w:rPr>
        <w:rFonts w:ascii="Noto Sans Symbols" w:eastAsia="Noto Sans Symbols" w:hAnsi="Noto Sans Symbols" w:cs="Noto Sans Symbols"/>
      </w:rPr>
    </w:lvl>
    <w:lvl w:ilvl="6" w:tplc="0A7A361A">
      <w:start w:val="1"/>
      <w:numFmt w:val="bullet"/>
      <w:lvlText w:val="●"/>
      <w:lvlJc w:val="left"/>
      <w:pPr>
        <w:ind w:left="5040" w:hanging="360"/>
      </w:pPr>
      <w:rPr>
        <w:rFonts w:ascii="Noto Sans Symbols" w:eastAsia="Noto Sans Symbols" w:hAnsi="Noto Sans Symbols" w:cs="Noto Sans Symbols"/>
      </w:rPr>
    </w:lvl>
    <w:lvl w:ilvl="7" w:tplc="FB38160C">
      <w:start w:val="1"/>
      <w:numFmt w:val="bullet"/>
      <w:lvlText w:val="o"/>
      <w:lvlJc w:val="left"/>
      <w:pPr>
        <w:ind w:left="5760" w:hanging="360"/>
      </w:pPr>
      <w:rPr>
        <w:rFonts w:ascii="Courier New" w:eastAsia="Courier New" w:hAnsi="Courier New" w:cs="Courier New"/>
      </w:rPr>
    </w:lvl>
    <w:lvl w:ilvl="8" w:tplc="175224E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B1B72C3"/>
    <w:multiLevelType w:val="hybridMultilevel"/>
    <w:tmpl w:val="287EB3F4"/>
    <w:lvl w:ilvl="0" w:tplc="BFCCA3AE">
      <w:start w:val="1"/>
      <w:numFmt w:val="bullet"/>
      <w:pStyle w:val="Bullets"/>
      <w:lvlText w:val=""/>
      <w:lvlJc w:val="left"/>
      <w:pPr>
        <w:ind w:left="720" w:hanging="360"/>
      </w:pPr>
      <w:rPr>
        <w:rFonts w:ascii="Wingdings" w:hAnsi="Wingdings" w:hint="default"/>
      </w:rPr>
    </w:lvl>
    <w:lvl w:ilvl="1" w:tplc="B58EA3BE">
      <w:start w:val="1"/>
      <w:numFmt w:val="bullet"/>
      <w:lvlText w:val="o"/>
      <w:lvlJc w:val="left"/>
      <w:pPr>
        <w:ind w:left="1440" w:hanging="360"/>
      </w:pPr>
      <w:rPr>
        <w:rFonts w:ascii="Courier New" w:eastAsia="Courier New" w:hAnsi="Courier New" w:cs="Courier New"/>
      </w:rPr>
    </w:lvl>
    <w:lvl w:ilvl="2" w:tplc="372CF286">
      <w:start w:val="1"/>
      <w:numFmt w:val="bullet"/>
      <w:lvlText w:val="▪"/>
      <w:lvlJc w:val="left"/>
      <w:pPr>
        <w:ind w:left="2160" w:hanging="360"/>
      </w:pPr>
      <w:rPr>
        <w:rFonts w:ascii="Noto Sans Symbols" w:eastAsia="Noto Sans Symbols" w:hAnsi="Noto Sans Symbols" w:cs="Noto Sans Symbols"/>
      </w:rPr>
    </w:lvl>
    <w:lvl w:ilvl="3" w:tplc="9AD4313E">
      <w:start w:val="1"/>
      <w:numFmt w:val="bullet"/>
      <w:lvlText w:val="●"/>
      <w:lvlJc w:val="left"/>
      <w:pPr>
        <w:ind w:left="2880" w:hanging="360"/>
      </w:pPr>
      <w:rPr>
        <w:rFonts w:ascii="Noto Sans Symbols" w:eastAsia="Noto Sans Symbols" w:hAnsi="Noto Sans Symbols" w:cs="Noto Sans Symbols"/>
      </w:rPr>
    </w:lvl>
    <w:lvl w:ilvl="4" w:tplc="9AAE9764">
      <w:start w:val="1"/>
      <w:numFmt w:val="bullet"/>
      <w:lvlText w:val="o"/>
      <w:lvlJc w:val="left"/>
      <w:pPr>
        <w:ind w:left="3600" w:hanging="360"/>
      </w:pPr>
      <w:rPr>
        <w:rFonts w:ascii="Courier New" w:eastAsia="Courier New" w:hAnsi="Courier New" w:cs="Courier New"/>
      </w:rPr>
    </w:lvl>
    <w:lvl w:ilvl="5" w:tplc="413033EC">
      <w:start w:val="1"/>
      <w:numFmt w:val="bullet"/>
      <w:lvlText w:val="▪"/>
      <w:lvlJc w:val="left"/>
      <w:pPr>
        <w:ind w:left="4320" w:hanging="360"/>
      </w:pPr>
      <w:rPr>
        <w:rFonts w:ascii="Noto Sans Symbols" w:eastAsia="Noto Sans Symbols" w:hAnsi="Noto Sans Symbols" w:cs="Noto Sans Symbols"/>
      </w:rPr>
    </w:lvl>
    <w:lvl w:ilvl="6" w:tplc="771E3326">
      <w:start w:val="1"/>
      <w:numFmt w:val="bullet"/>
      <w:lvlText w:val="●"/>
      <w:lvlJc w:val="left"/>
      <w:pPr>
        <w:ind w:left="5040" w:hanging="360"/>
      </w:pPr>
      <w:rPr>
        <w:rFonts w:ascii="Noto Sans Symbols" w:eastAsia="Noto Sans Symbols" w:hAnsi="Noto Sans Symbols" w:cs="Noto Sans Symbols"/>
      </w:rPr>
    </w:lvl>
    <w:lvl w:ilvl="7" w:tplc="AA040C8E">
      <w:start w:val="1"/>
      <w:numFmt w:val="bullet"/>
      <w:lvlText w:val="o"/>
      <w:lvlJc w:val="left"/>
      <w:pPr>
        <w:ind w:left="5760" w:hanging="360"/>
      </w:pPr>
      <w:rPr>
        <w:rFonts w:ascii="Courier New" w:eastAsia="Courier New" w:hAnsi="Courier New" w:cs="Courier New"/>
      </w:rPr>
    </w:lvl>
    <w:lvl w:ilvl="8" w:tplc="1A26ADB6">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D0E6E0C"/>
    <w:multiLevelType w:val="hybridMultilevel"/>
    <w:tmpl w:val="05085B3C"/>
    <w:lvl w:ilvl="0" w:tplc="891A25A0">
      <w:start w:val="1"/>
      <w:numFmt w:val="bullet"/>
      <w:lvlText w:val="●"/>
      <w:lvlJc w:val="left"/>
      <w:pPr>
        <w:ind w:left="720" w:hanging="360"/>
      </w:pPr>
      <w:rPr>
        <w:rFonts w:ascii="Noto Sans Symbols" w:eastAsia="Noto Sans Symbols" w:hAnsi="Noto Sans Symbols" w:cs="Noto Sans Symbols"/>
      </w:rPr>
    </w:lvl>
    <w:lvl w:ilvl="1" w:tplc="D6E6C43E">
      <w:start w:val="1"/>
      <w:numFmt w:val="bullet"/>
      <w:lvlText w:val="o"/>
      <w:lvlJc w:val="left"/>
      <w:pPr>
        <w:ind w:left="1440" w:hanging="360"/>
      </w:pPr>
      <w:rPr>
        <w:rFonts w:ascii="Courier New" w:eastAsia="Courier New" w:hAnsi="Courier New" w:cs="Courier New"/>
      </w:rPr>
    </w:lvl>
    <w:lvl w:ilvl="2" w:tplc="33C2F182">
      <w:start w:val="1"/>
      <w:numFmt w:val="bullet"/>
      <w:lvlText w:val="▪"/>
      <w:lvlJc w:val="left"/>
      <w:pPr>
        <w:ind w:left="2160" w:hanging="360"/>
      </w:pPr>
      <w:rPr>
        <w:rFonts w:ascii="Noto Sans Symbols" w:eastAsia="Noto Sans Symbols" w:hAnsi="Noto Sans Symbols" w:cs="Noto Sans Symbols"/>
      </w:rPr>
    </w:lvl>
    <w:lvl w:ilvl="3" w:tplc="89561BEE">
      <w:start w:val="1"/>
      <w:numFmt w:val="bullet"/>
      <w:lvlText w:val="●"/>
      <w:lvlJc w:val="left"/>
      <w:pPr>
        <w:ind w:left="2880" w:hanging="360"/>
      </w:pPr>
      <w:rPr>
        <w:rFonts w:ascii="Noto Sans Symbols" w:eastAsia="Noto Sans Symbols" w:hAnsi="Noto Sans Symbols" w:cs="Noto Sans Symbols"/>
      </w:rPr>
    </w:lvl>
    <w:lvl w:ilvl="4" w:tplc="F82EA2AC">
      <w:start w:val="1"/>
      <w:numFmt w:val="bullet"/>
      <w:lvlText w:val="o"/>
      <w:lvlJc w:val="left"/>
      <w:pPr>
        <w:ind w:left="3600" w:hanging="360"/>
      </w:pPr>
      <w:rPr>
        <w:rFonts w:ascii="Courier New" w:eastAsia="Courier New" w:hAnsi="Courier New" w:cs="Courier New"/>
      </w:rPr>
    </w:lvl>
    <w:lvl w:ilvl="5" w:tplc="2A984C8C">
      <w:start w:val="1"/>
      <w:numFmt w:val="bullet"/>
      <w:lvlText w:val="▪"/>
      <w:lvlJc w:val="left"/>
      <w:pPr>
        <w:ind w:left="4320" w:hanging="360"/>
      </w:pPr>
      <w:rPr>
        <w:rFonts w:ascii="Noto Sans Symbols" w:eastAsia="Noto Sans Symbols" w:hAnsi="Noto Sans Symbols" w:cs="Noto Sans Symbols"/>
      </w:rPr>
    </w:lvl>
    <w:lvl w:ilvl="6" w:tplc="EE8863A0">
      <w:start w:val="1"/>
      <w:numFmt w:val="bullet"/>
      <w:lvlText w:val="●"/>
      <w:lvlJc w:val="left"/>
      <w:pPr>
        <w:ind w:left="5040" w:hanging="360"/>
      </w:pPr>
      <w:rPr>
        <w:rFonts w:ascii="Noto Sans Symbols" w:eastAsia="Noto Sans Symbols" w:hAnsi="Noto Sans Symbols" w:cs="Noto Sans Symbols"/>
      </w:rPr>
    </w:lvl>
    <w:lvl w:ilvl="7" w:tplc="533CAF70">
      <w:start w:val="1"/>
      <w:numFmt w:val="bullet"/>
      <w:lvlText w:val="o"/>
      <w:lvlJc w:val="left"/>
      <w:pPr>
        <w:ind w:left="5760" w:hanging="360"/>
      </w:pPr>
      <w:rPr>
        <w:rFonts w:ascii="Courier New" w:eastAsia="Courier New" w:hAnsi="Courier New" w:cs="Courier New"/>
      </w:rPr>
    </w:lvl>
    <w:lvl w:ilvl="8" w:tplc="EC447F6A">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3997FC9"/>
    <w:multiLevelType w:val="hybridMultilevel"/>
    <w:tmpl w:val="2A623A6A"/>
    <w:lvl w:ilvl="0" w:tplc="C546B274">
      <w:start w:val="1"/>
      <w:numFmt w:val="bullet"/>
      <w:lvlText w:val="●"/>
      <w:lvlJc w:val="left"/>
      <w:pPr>
        <w:ind w:left="720" w:hanging="360"/>
      </w:pPr>
      <w:rPr>
        <w:rFonts w:ascii="Noto Sans Symbols" w:eastAsia="Noto Sans Symbols" w:hAnsi="Noto Sans Symbols" w:cs="Noto Sans Symbols"/>
      </w:rPr>
    </w:lvl>
    <w:lvl w:ilvl="1" w:tplc="AC281848">
      <w:start w:val="1"/>
      <w:numFmt w:val="bullet"/>
      <w:lvlText w:val="o"/>
      <w:lvlJc w:val="left"/>
      <w:pPr>
        <w:ind w:left="1440" w:hanging="360"/>
      </w:pPr>
      <w:rPr>
        <w:rFonts w:ascii="Courier New" w:eastAsia="Courier New" w:hAnsi="Courier New" w:cs="Courier New"/>
      </w:rPr>
    </w:lvl>
    <w:lvl w:ilvl="2" w:tplc="021C5F62">
      <w:start w:val="1"/>
      <w:numFmt w:val="bullet"/>
      <w:lvlText w:val="▪"/>
      <w:lvlJc w:val="left"/>
      <w:pPr>
        <w:ind w:left="2160" w:hanging="360"/>
      </w:pPr>
      <w:rPr>
        <w:rFonts w:ascii="Noto Sans Symbols" w:eastAsia="Noto Sans Symbols" w:hAnsi="Noto Sans Symbols" w:cs="Noto Sans Symbols"/>
      </w:rPr>
    </w:lvl>
    <w:lvl w:ilvl="3" w:tplc="C14297C4">
      <w:start w:val="1"/>
      <w:numFmt w:val="bullet"/>
      <w:lvlText w:val="●"/>
      <w:lvlJc w:val="left"/>
      <w:pPr>
        <w:ind w:left="2880" w:hanging="360"/>
      </w:pPr>
      <w:rPr>
        <w:rFonts w:ascii="Noto Sans Symbols" w:eastAsia="Noto Sans Symbols" w:hAnsi="Noto Sans Symbols" w:cs="Noto Sans Symbols"/>
      </w:rPr>
    </w:lvl>
    <w:lvl w:ilvl="4" w:tplc="AFA82C5E">
      <w:start w:val="1"/>
      <w:numFmt w:val="bullet"/>
      <w:lvlText w:val="o"/>
      <w:lvlJc w:val="left"/>
      <w:pPr>
        <w:ind w:left="3600" w:hanging="360"/>
      </w:pPr>
      <w:rPr>
        <w:rFonts w:ascii="Courier New" w:eastAsia="Courier New" w:hAnsi="Courier New" w:cs="Courier New"/>
      </w:rPr>
    </w:lvl>
    <w:lvl w:ilvl="5" w:tplc="A224AD44">
      <w:start w:val="1"/>
      <w:numFmt w:val="bullet"/>
      <w:lvlText w:val="▪"/>
      <w:lvlJc w:val="left"/>
      <w:pPr>
        <w:ind w:left="4320" w:hanging="360"/>
      </w:pPr>
      <w:rPr>
        <w:rFonts w:ascii="Noto Sans Symbols" w:eastAsia="Noto Sans Symbols" w:hAnsi="Noto Sans Symbols" w:cs="Noto Sans Symbols"/>
      </w:rPr>
    </w:lvl>
    <w:lvl w:ilvl="6" w:tplc="C038D1A2">
      <w:start w:val="1"/>
      <w:numFmt w:val="bullet"/>
      <w:lvlText w:val="●"/>
      <w:lvlJc w:val="left"/>
      <w:pPr>
        <w:ind w:left="5040" w:hanging="360"/>
      </w:pPr>
      <w:rPr>
        <w:rFonts w:ascii="Noto Sans Symbols" w:eastAsia="Noto Sans Symbols" w:hAnsi="Noto Sans Symbols" w:cs="Noto Sans Symbols"/>
      </w:rPr>
    </w:lvl>
    <w:lvl w:ilvl="7" w:tplc="BFFE1438">
      <w:start w:val="1"/>
      <w:numFmt w:val="bullet"/>
      <w:lvlText w:val="o"/>
      <w:lvlJc w:val="left"/>
      <w:pPr>
        <w:ind w:left="5760" w:hanging="360"/>
      </w:pPr>
      <w:rPr>
        <w:rFonts w:ascii="Courier New" w:eastAsia="Courier New" w:hAnsi="Courier New" w:cs="Courier New"/>
      </w:rPr>
    </w:lvl>
    <w:lvl w:ilvl="8" w:tplc="272AD3DE">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1"/>
  </w:num>
  <w:num w:numId="3">
    <w:abstractNumId w:val="0"/>
  </w:num>
  <w:num w:numId="4">
    <w:abstractNumId w:val="2"/>
  </w:num>
  <w:num w:numId="5">
    <w:abstractNumId w:val="3"/>
  </w:num>
  <w:num w:numId="6">
    <w:abstractNumId w:val="16"/>
  </w:num>
  <w:num w:numId="7">
    <w:abstractNumId w:val="11"/>
  </w:num>
  <w:num w:numId="8">
    <w:abstractNumId w:val="7"/>
  </w:num>
  <w:num w:numId="9">
    <w:abstractNumId w:val="13"/>
  </w:num>
  <w:num w:numId="10">
    <w:abstractNumId w:val="17"/>
  </w:num>
  <w:num w:numId="11">
    <w:abstractNumId w:val="8"/>
  </w:num>
  <w:num w:numId="12">
    <w:abstractNumId w:val="6"/>
  </w:num>
  <w:num w:numId="13">
    <w:abstractNumId w:val="5"/>
  </w:num>
  <w:num w:numId="14">
    <w:abstractNumId w:val="9"/>
  </w:num>
  <w:num w:numId="15">
    <w:abstractNumId w:val="12"/>
  </w:num>
  <w:num w:numId="16">
    <w:abstractNumId w:val="4"/>
  </w:num>
  <w:num w:numId="17">
    <w:abstractNumId w:val="1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75A"/>
    <w:rsid w:val="0004439E"/>
    <w:rsid w:val="00086D17"/>
    <w:rsid w:val="000F1DD4"/>
    <w:rsid w:val="002F7B41"/>
    <w:rsid w:val="00370B6B"/>
    <w:rsid w:val="003C337C"/>
    <w:rsid w:val="003D6AC1"/>
    <w:rsid w:val="004C25E1"/>
    <w:rsid w:val="00540E79"/>
    <w:rsid w:val="0054391A"/>
    <w:rsid w:val="00573043"/>
    <w:rsid w:val="005A175A"/>
    <w:rsid w:val="006677AC"/>
    <w:rsid w:val="006C56BB"/>
    <w:rsid w:val="008B0E15"/>
    <w:rsid w:val="00A233A7"/>
    <w:rsid w:val="00B148D9"/>
    <w:rsid w:val="00B70C9C"/>
    <w:rsid w:val="00CC4DB4"/>
    <w:rsid w:val="00DB0F9D"/>
    <w:rsid w:val="00DC4FEC"/>
    <w:rsid w:val="00E32135"/>
    <w:rsid w:val="00EE4CC4"/>
    <w:rsid w:val="00EF3FD6"/>
    <w:rsid w:val="00F74C5A"/>
    <w:rsid w:val="00F831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E2018"/>
  <w15:docId w15:val="{C7D7F624-8D89-4149-990C-CC1BFD63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E15"/>
    <w:pPr>
      <w:jc w:val="both"/>
    </w:pPr>
    <w:rPr>
      <w:lang w:eastAsia="en-GB"/>
    </w:rPr>
  </w:style>
  <w:style w:type="paragraph" w:styleId="Heading1">
    <w:name w:val="heading 1"/>
    <w:basedOn w:val="Normal"/>
    <w:next w:val="Normal"/>
    <w:uiPriority w:val="9"/>
    <w:qFormat/>
    <w:pPr>
      <w:jc w:val="center"/>
      <w:outlineLvl w:val="0"/>
    </w:pPr>
    <w:rPr>
      <w:b/>
      <w:sz w:val="52"/>
      <w:szCs w:val="52"/>
    </w:rPr>
  </w:style>
  <w:style w:type="paragraph" w:styleId="Heading2">
    <w:name w:val="heading 2"/>
    <w:basedOn w:val="Normal"/>
    <w:next w:val="Normal"/>
    <w:uiPriority w:val="9"/>
    <w:unhideWhenUsed/>
    <w:qFormat/>
    <w:rsid w:val="00DE097E"/>
    <w:pPr>
      <w:tabs>
        <w:tab w:val="left" w:pos="450"/>
      </w:tabs>
      <w:spacing w:before="240" w:after="240"/>
      <w:outlineLvl w:val="1"/>
    </w:pPr>
    <w:rPr>
      <w:b/>
      <w:sz w:val="24"/>
      <w:szCs w:val="24"/>
    </w:rPr>
  </w:style>
  <w:style w:type="paragraph" w:styleId="Heading3">
    <w:name w:val="heading 3"/>
    <w:basedOn w:val="Normal"/>
    <w:next w:val="Normal"/>
    <w:uiPriority w:val="9"/>
    <w:unhideWhenUsed/>
    <w:qFormat/>
    <w:rsid w:val="008A3854"/>
    <w:pPr>
      <w:spacing w:after="120" w:line="240" w:lineRule="auto"/>
      <w:outlineLvl w:val="2"/>
    </w:pPr>
    <w:rPr>
      <w:b/>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uiPriority w:val="1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paragraph" w:customStyle="1" w:styleId="Bullets">
    <w:name w:val="Bullets"/>
    <w:basedOn w:val="Normal"/>
    <w:link w:val="BulletsChar"/>
    <w:qFormat/>
    <w:rsid w:val="008A3854"/>
    <w:pPr>
      <w:numPr>
        <w:numId w:val="17"/>
      </w:numPr>
      <w:pBdr>
        <w:top w:val="nil"/>
        <w:left w:val="nil"/>
        <w:bottom w:val="nil"/>
        <w:right w:val="nil"/>
        <w:between w:val="nil"/>
      </w:pBdr>
      <w:spacing w:before="120" w:after="120" w:line="192" w:lineRule="auto"/>
      <w:ind w:left="714" w:hanging="357"/>
    </w:pPr>
    <w:rPr>
      <w:color w:val="000000"/>
      <w:sz w:val="20"/>
      <w:szCs w:val="20"/>
    </w:rPr>
  </w:style>
  <w:style w:type="paragraph" w:customStyle="1" w:styleId="NumberedBullets">
    <w:name w:val="Numbered Bullets"/>
    <w:basedOn w:val="Normal"/>
    <w:link w:val="NumberedBulletsChar"/>
    <w:qFormat/>
    <w:rsid w:val="00DE097E"/>
    <w:pPr>
      <w:numPr>
        <w:numId w:val="9"/>
      </w:numPr>
      <w:pBdr>
        <w:top w:val="nil"/>
        <w:left w:val="nil"/>
        <w:bottom w:val="nil"/>
        <w:right w:val="nil"/>
        <w:between w:val="nil"/>
      </w:pBdr>
      <w:spacing w:before="120" w:after="120" w:line="192" w:lineRule="auto"/>
      <w:ind w:left="714" w:hanging="357"/>
    </w:pPr>
    <w:rPr>
      <w:color w:val="000000"/>
      <w:sz w:val="20"/>
      <w:szCs w:val="20"/>
    </w:rPr>
  </w:style>
  <w:style w:type="character" w:customStyle="1" w:styleId="BulletsChar">
    <w:name w:val="Bullets Char"/>
    <w:basedOn w:val="DefaultParagraphFont"/>
    <w:link w:val="Bullets"/>
    <w:rsid w:val="008A3854"/>
    <w:rPr>
      <w:color w:val="000000"/>
      <w:sz w:val="20"/>
      <w:szCs w:val="20"/>
    </w:rPr>
  </w:style>
  <w:style w:type="paragraph" w:styleId="Footer">
    <w:name w:val="footer"/>
    <w:basedOn w:val="Normal"/>
    <w:link w:val="FooterChar"/>
    <w:uiPriority w:val="99"/>
    <w:unhideWhenUsed/>
    <w:rsid w:val="00DE097E"/>
    <w:pPr>
      <w:tabs>
        <w:tab w:val="center" w:pos="4513"/>
        <w:tab w:val="right" w:pos="9026"/>
      </w:tabs>
      <w:spacing w:after="0" w:line="240" w:lineRule="auto"/>
    </w:pPr>
  </w:style>
  <w:style w:type="character" w:customStyle="1" w:styleId="NumberedBulletsChar">
    <w:name w:val="Numbered Bullets Char"/>
    <w:basedOn w:val="DefaultParagraphFont"/>
    <w:link w:val="NumberedBullets"/>
    <w:rsid w:val="00DE097E"/>
    <w:rPr>
      <w:color w:val="000000"/>
      <w:sz w:val="20"/>
      <w:szCs w:val="20"/>
    </w:rPr>
  </w:style>
  <w:style w:type="character" w:customStyle="1" w:styleId="FooterChar">
    <w:name w:val="Footer Char"/>
    <w:basedOn w:val="DefaultParagraphFont"/>
    <w:link w:val="Footer"/>
    <w:uiPriority w:val="99"/>
    <w:rsid w:val="00DE097E"/>
  </w:style>
  <w:style w:type="character" w:styleId="Hyperlink">
    <w:name w:val="Hyperlink"/>
    <w:basedOn w:val="DefaultParagraphFont"/>
    <w:uiPriority w:val="99"/>
    <w:unhideWhenUsed/>
    <w:rsid w:val="00DE097E"/>
    <w:rPr>
      <w:color w:val="0000FF" w:themeColor="hyperlink"/>
      <w:u w:val="single"/>
    </w:rPr>
  </w:style>
  <w:style w:type="character" w:styleId="UnresolvedMention">
    <w:name w:val="Unresolved Mention"/>
    <w:basedOn w:val="DefaultParagraphFont"/>
    <w:uiPriority w:val="99"/>
    <w:semiHidden/>
    <w:unhideWhenUsed/>
    <w:rsid w:val="00DE097E"/>
    <w:rPr>
      <w:color w:val="605E5C"/>
      <w:shd w:val="clear" w:color="auto" w:fill="E1DFDD"/>
    </w:rPr>
  </w:style>
  <w:style w:type="paragraph" w:styleId="TOC1">
    <w:name w:val="toc 1"/>
    <w:basedOn w:val="Normal"/>
    <w:next w:val="Normal"/>
    <w:autoRedefine/>
    <w:uiPriority w:val="39"/>
    <w:unhideWhenUsed/>
    <w:rsid w:val="007729BD"/>
    <w:pPr>
      <w:spacing w:after="100"/>
    </w:pPr>
  </w:style>
  <w:style w:type="paragraph" w:styleId="TOC2">
    <w:name w:val="toc 2"/>
    <w:basedOn w:val="Normal"/>
    <w:next w:val="Normal"/>
    <w:autoRedefine/>
    <w:uiPriority w:val="39"/>
    <w:unhideWhenUsed/>
    <w:rsid w:val="007729BD"/>
    <w:pPr>
      <w:spacing w:after="100"/>
      <w:ind w:left="220"/>
    </w:pPr>
  </w:style>
  <w:style w:type="paragraph" w:styleId="TOC3">
    <w:name w:val="toc 3"/>
    <w:basedOn w:val="Normal"/>
    <w:next w:val="Normal"/>
    <w:autoRedefine/>
    <w:uiPriority w:val="39"/>
    <w:unhideWhenUsed/>
    <w:rsid w:val="007729BD"/>
    <w:pPr>
      <w:spacing w:after="100"/>
      <w:ind w:left="440"/>
    </w:pPr>
  </w:style>
  <w:style w:type="paragraph" w:styleId="BalloonText">
    <w:name w:val="Balloon Text"/>
    <w:basedOn w:val="Normal"/>
    <w:link w:val="BalloonTextChar"/>
    <w:uiPriority w:val="99"/>
    <w:semiHidden/>
    <w:unhideWhenUsed/>
    <w:rsid w:val="00E10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490"/>
    <w:rPr>
      <w:rFonts w:ascii="Segoe UI" w:hAnsi="Segoe UI" w:cs="Segoe UI"/>
      <w:sz w:val="18"/>
      <w:szCs w:val="18"/>
    </w:rPr>
  </w:style>
  <w:style w:type="paragraph" w:styleId="NoSpacing">
    <w:name w:val="No Spacing"/>
    <w:uiPriority w:val="1"/>
    <w:qFormat/>
    <w:rsid w:val="00E10490"/>
    <w:pPr>
      <w:spacing w:after="0" w:line="240" w:lineRule="auto"/>
    </w:pPr>
  </w:style>
  <w:style w:type="paragraph" w:styleId="Quote">
    <w:name w:val="Quote"/>
    <w:basedOn w:val="Normal"/>
    <w:next w:val="Normal"/>
    <w:link w:val="QuoteChar"/>
    <w:uiPriority w:val="29"/>
    <w:rsid w:val="00641D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1D43"/>
    <w:rPr>
      <w:i/>
      <w:iCs/>
      <w:color w:val="404040" w:themeColor="text1" w:themeTint="BF"/>
    </w:rPr>
  </w:style>
  <w:style w:type="paragraph" w:styleId="IntenseQuote">
    <w:name w:val="Intense Quote"/>
    <w:basedOn w:val="Normal"/>
    <w:next w:val="Normal"/>
    <w:link w:val="IntenseQuoteChar"/>
    <w:uiPriority w:val="30"/>
    <w:rsid w:val="00641D4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41D43"/>
    <w:rPr>
      <w:i/>
      <w:iCs/>
      <w:color w:val="4F81BD" w:themeColor="accent1"/>
    </w:rPr>
  </w:style>
  <w:style w:type="character" w:styleId="IntenseReference">
    <w:name w:val="Intense Reference"/>
    <w:basedOn w:val="DefaultParagraphFont"/>
    <w:uiPriority w:val="32"/>
    <w:rsid w:val="00641D43"/>
    <w:rPr>
      <w:b/>
      <w:bCs/>
      <w:smallCaps/>
      <w:color w:val="4F81BD" w:themeColor="accent1"/>
      <w:spacing w:val="5"/>
    </w:rPr>
  </w:style>
  <w:style w:type="paragraph" w:styleId="BodyText3">
    <w:name w:val="Body Text 3"/>
    <w:basedOn w:val="Normal"/>
    <w:link w:val="BodyText3Char"/>
    <w:semiHidden/>
    <w:rsid w:val="00EF3FD6"/>
    <w:pPr>
      <w:autoSpaceDE w:val="0"/>
      <w:autoSpaceDN w:val="0"/>
      <w:adjustRightInd w:val="0"/>
      <w:spacing w:after="0" w:line="240" w:lineRule="auto"/>
    </w:pPr>
    <w:rPr>
      <w:rFonts w:ascii="TechnoRegular" w:eastAsia="Times New Roman" w:hAnsi="TechnoRegular" w:cs="Times New Roman"/>
      <w:sz w:val="40"/>
      <w:szCs w:val="48"/>
      <w:lang w:val="en-GB"/>
    </w:rPr>
  </w:style>
  <w:style w:type="character" w:customStyle="1" w:styleId="BodyText3Char">
    <w:name w:val="Body Text 3 Char"/>
    <w:basedOn w:val="DefaultParagraphFont"/>
    <w:link w:val="BodyText3"/>
    <w:semiHidden/>
    <w:rsid w:val="00EF3FD6"/>
    <w:rPr>
      <w:rFonts w:ascii="TechnoRegular" w:eastAsia="Times New Roman" w:hAnsi="TechnoRegular" w:cs="Times New Roman"/>
      <w:sz w:val="40"/>
      <w:szCs w:val="48"/>
      <w:lang w:val="en-GB" w:eastAsia="en-GB"/>
    </w:rPr>
  </w:style>
  <w:style w:type="paragraph" w:styleId="BodyText2">
    <w:name w:val="Body Text 2"/>
    <w:basedOn w:val="Normal"/>
    <w:link w:val="BodyText2Char"/>
    <w:uiPriority w:val="99"/>
    <w:semiHidden/>
    <w:unhideWhenUsed/>
    <w:rsid w:val="008B0E15"/>
    <w:pPr>
      <w:spacing w:after="120" w:line="480" w:lineRule="auto"/>
    </w:pPr>
  </w:style>
  <w:style w:type="character" w:customStyle="1" w:styleId="BodyText2Char">
    <w:name w:val="Body Text 2 Char"/>
    <w:basedOn w:val="DefaultParagraphFont"/>
    <w:link w:val="BodyText2"/>
    <w:uiPriority w:val="99"/>
    <w:semiHidden/>
    <w:rsid w:val="008B0E15"/>
  </w:style>
  <w:style w:type="paragraph" w:styleId="FootnoteText">
    <w:name w:val="footnote text"/>
    <w:basedOn w:val="Normal"/>
    <w:link w:val="FootnoteTextChar"/>
    <w:uiPriority w:val="99"/>
    <w:unhideWhenUsed/>
    <w:rsid w:val="008B0E15"/>
    <w:pPr>
      <w:spacing w:after="0" w:line="240" w:lineRule="auto"/>
    </w:pPr>
    <w:rPr>
      <w:rFonts w:ascii="Arial" w:eastAsia="Times New Roman" w:hAnsi="Arial" w:cs="Times New Roman"/>
      <w:sz w:val="20"/>
      <w:szCs w:val="20"/>
      <w:lang w:val="x-none"/>
    </w:rPr>
  </w:style>
  <w:style w:type="character" w:customStyle="1" w:styleId="FootnoteTextChar">
    <w:name w:val="Footnote Text Char"/>
    <w:basedOn w:val="DefaultParagraphFont"/>
    <w:link w:val="FootnoteText"/>
    <w:uiPriority w:val="99"/>
    <w:rsid w:val="008B0E15"/>
    <w:rPr>
      <w:rFonts w:ascii="Arial" w:eastAsia="Times New Roman" w:hAnsi="Arial" w:cs="Times New Roman"/>
      <w:sz w:val="20"/>
      <w:szCs w:val="20"/>
      <w:lang w:val="x-none"/>
    </w:rPr>
  </w:style>
  <w:style w:type="character" w:styleId="FootnoteReference">
    <w:name w:val="footnote reference"/>
    <w:uiPriority w:val="99"/>
    <w:semiHidden/>
    <w:unhideWhenUsed/>
    <w:rsid w:val="008B0E15"/>
    <w:rPr>
      <w:vertAlign w:val="superscript"/>
    </w:rPr>
  </w:style>
  <w:style w:type="paragraph" w:styleId="Header">
    <w:name w:val="header"/>
    <w:basedOn w:val="Normal"/>
    <w:link w:val="HeaderChar"/>
    <w:uiPriority w:val="99"/>
    <w:unhideWhenUsed/>
    <w:rsid w:val="004C25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5E1"/>
    <w:rPr>
      <w:lang w:eastAsia="en-GB"/>
    </w:rPr>
  </w:style>
  <w:style w:type="paragraph" w:customStyle="1" w:styleId="TableParagraph">
    <w:name w:val="Table Paragraph"/>
    <w:basedOn w:val="Normal"/>
    <w:uiPriority w:val="1"/>
    <w:qFormat/>
    <w:rsid w:val="003C337C"/>
    <w:pPr>
      <w:widowControl w:val="0"/>
      <w:autoSpaceDE w:val="0"/>
      <w:autoSpaceDN w:val="0"/>
      <w:spacing w:before="2" w:after="0" w:line="240" w:lineRule="auto"/>
      <w:ind w:left="103"/>
      <w:jc w:val="left"/>
    </w:pPr>
    <w:rPr>
      <w:rFonts w:ascii="Century Gothic" w:eastAsia="Century Gothic" w:hAnsi="Century Gothic" w:cs="Century Gothic"/>
      <w:lang w:val="en-US" w:eastAsia="en-US"/>
    </w:rPr>
  </w:style>
  <w:style w:type="character" w:customStyle="1" w:styleId="TitleChar">
    <w:name w:val="Title Char"/>
    <w:basedOn w:val="DefaultParagraphFont"/>
    <w:link w:val="Title"/>
    <w:uiPriority w:val="10"/>
    <w:rsid w:val="003C337C"/>
    <w:rPr>
      <w:b/>
      <w:sz w:val="72"/>
      <w:szCs w:val="7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My%20Drive\Governance\Safeguarding%20Docs%20-%20Updated\RI%20-%20SFG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B510B-38B8-40EC-AFBE-5F44A570A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 - SFGS2</Template>
  <TotalTime>3</TotalTime>
  <Pages>2</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Fergal McElvaney</dc:creator>
  <cp:lastModifiedBy>Leanne Varley</cp:lastModifiedBy>
  <cp:revision>3</cp:revision>
  <dcterms:created xsi:type="dcterms:W3CDTF">2020-11-19T15:24:00Z</dcterms:created>
  <dcterms:modified xsi:type="dcterms:W3CDTF">2021-12-16T09:42:00Z</dcterms:modified>
</cp:coreProperties>
</file>